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89591D" w:rsidRDefault="005F0E2B" w:rsidP="005F0E2B">
      <w:pPr>
        <w:ind w:left="4860"/>
        <w:jc w:val="center"/>
        <w:rPr>
          <w:sz w:val="24"/>
          <w:szCs w:val="24"/>
        </w:rPr>
      </w:pPr>
      <w:r w:rsidRPr="0089591D">
        <w:rPr>
          <w:sz w:val="24"/>
          <w:szCs w:val="24"/>
        </w:rPr>
        <w:t>УТВЕРЖДАЮ</w:t>
      </w: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>Волховский городской прокурор</w:t>
      </w: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>старший советник юстиции</w:t>
      </w: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>_______________А.Г. Корчагин</w:t>
      </w:r>
    </w:p>
    <w:p w:rsidR="00A40745" w:rsidRPr="0089591D" w:rsidRDefault="00A40745" w:rsidP="005F0E2B">
      <w:pPr>
        <w:ind w:left="4860"/>
        <w:rPr>
          <w:sz w:val="24"/>
          <w:szCs w:val="24"/>
        </w:rPr>
      </w:pP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 xml:space="preserve">            </w:t>
      </w:r>
      <w:r w:rsidR="0042143A" w:rsidRPr="0089591D">
        <w:rPr>
          <w:sz w:val="24"/>
          <w:szCs w:val="24"/>
        </w:rPr>
        <w:t xml:space="preserve">                </w:t>
      </w:r>
      <w:r w:rsidR="00A40745" w:rsidRPr="0089591D">
        <w:rPr>
          <w:sz w:val="24"/>
          <w:szCs w:val="24"/>
        </w:rPr>
        <w:t xml:space="preserve">    </w:t>
      </w:r>
      <w:r w:rsidRPr="0089591D">
        <w:rPr>
          <w:sz w:val="24"/>
          <w:szCs w:val="24"/>
        </w:rPr>
        <w:t xml:space="preserve">     </w:t>
      </w:r>
      <w:r w:rsidR="00A15F86" w:rsidRPr="0089591D">
        <w:rPr>
          <w:sz w:val="24"/>
          <w:szCs w:val="24"/>
        </w:rPr>
        <w:t>февраль</w:t>
      </w:r>
      <w:r w:rsidRPr="0089591D">
        <w:rPr>
          <w:sz w:val="24"/>
          <w:szCs w:val="24"/>
        </w:rPr>
        <w:t xml:space="preserve"> 202</w:t>
      </w:r>
      <w:r w:rsidR="00A40745" w:rsidRPr="0089591D">
        <w:rPr>
          <w:sz w:val="24"/>
          <w:szCs w:val="24"/>
        </w:rPr>
        <w:t>2</w:t>
      </w:r>
      <w:r w:rsidRPr="0089591D">
        <w:rPr>
          <w:sz w:val="24"/>
          <w:szCs w:val="24"/>
        </w:rPr>
        <w:t xml:space="preserve"> г.</w:t>
      </w:r>
    </w:p>
    <w:p w:rsidR="005F0E2B" w:rsidRPr="0089591D" w:rsidRDefault="005F0E2B" w:rsidP="005F0E2B">
      <w:pPr>
        <w:rPr>
          <w:sz w:val="24"/>
          <w:szCs w:val="24"/>
        </w:rPr>
      </w:pPr>
    </w:p>
    <w:p w:rsidR="0042143A" w:rsidRPr="0089591D" w:rsidRDefault="0042143A" w:rsidP="00392790">
      <w:pPr>
        <w:ind w:firstLine="709"/>
        <w:jc w:val="both"/>
        <w:rPr>
          <w:sz w:val="24"/>
          <w:szCs w:val="24"/>
        </w:rPr>
      </w:pPr>
    </w:p>
    <w:p w:rsidR="0042143A" w:rsidRDefault="0042143A" w:rsidP="00392790">
      <w:pPr>
        <w:ind w:firstLine="709"/>
        <w:jc w:val="both"/>
        <w:rPr>
          <w:sz w:val="24"/>
          <w:szCs w:val="24"/>
        </w:rPr>
      </w:pPr>
    </w:p>
    <w:p w:rsidR="0089591D" w:rsidRDefault="0089591D" w:rsidP="00392790">
      <w:pPr>
        <w:ind w:firstLine="709"/>
        <w:jc w:val="both"/>
        <w:rPr>
          <w:sz w:val="24"/>
          <w:szCs w:val="24"/>
        </w:rPr>
      </w:pPr>
    </w:p>
    <w:p w:rsidR="0089591D" w:rsidRPr="0089591D" w:rsidRDefault="0089591D" w:rsidP="00392790">
      <w:pPr>
        <w:ind w:firstLine="709"/>
        <w:jc w:val="both"/>
        <w:rPr>
          <w:sz w:val="24"/>
          <w:szCs w:val="24"/>
        </w:rPr>
      </w:pP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>Установлен новый порядок выплаты инвалидам компенсации в виде 50% стоимости полиса ОСАГО</w:t>
      </w: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>Действующим законодательством установлено, что инвалиды, дети-инвалиды или их законные представители, имеющие автомобиль по медицинским показаниям, могут получить компенсацию в виде 50% стоимости полиса ОСАГО.</w:t>
      </w: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>Компенсация предоставляется территориальными органами Пенсионного Фонда России (ПФР) на один автомобиль в течение текущего календарного года при условии использования транспортного средства лицом, имеющим право на компенсацию, и наряду с ним не более чем 2 водителями, указанными в договоре обязательного страхования.</w:t>
      </w: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 xml:space="preserve">Ранее за компенсацией необходимо было обращаться в отделение ПФР по месту жительства с предоставлением установленного перечня копий документов, подтверждающих данное право. В настоящее время, в связи с принятием постановления Правительства Российской Федерации от 30.12.2021 № 2579, при наличии необходимых сведений в информационных системах, стало возможно получить компенсацию в </w:t>
      </w:r>
      <w:proofErr w:type="spellStart"/>
      <w:r w:rsidRPr="00275342">
        <w:rPr>
          <w:sz w:val="24"/>
          <w:szCs w:val="24"/>
          <w:shd w:val="clear" w:color="auto" w:fill="FFFFFF"/>
        </w:rPr>
        <w:t>беззаявительном</w:t>
      </w:r>
      <w:proofErr w:type="spellEnd"/>
      <w:r w:rsidRPr="00275342">
        <w:rPr>
          <w:sz w:val="24"/>
          <w:szCs w:val="24"/>
          <w:shd w:val="clear" w:color="auto" w:fill="FFFFFF"/>
        </w:rPr>
        <w:t xml:space="preserve"> порядке.</w:t>
      </w: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>Заявление по утвержденной ПФР форме потребуется только при отсутствии в информационных системах необходимых сведений.</w:t>
      </w: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>В этом случае орган ПФР уведомит гражданина о наличии права на получение компенсации и необходимости обращения за ее получением с заявлением и представлением подтверждающих документов.</w:t>
      </w:r>
    </w:p>
    <w:p w:rsidR="00275342" w:rsidRPr="00275342" w:rsidRDefault="00275342" w:rsidP="00275342">
      <w:pPr>
        <w:ind w:firstLine="709"/>
        <w:jc w:val="both"/>
        <w:rPr>
          <w:sz w:val="24"/>
          <w:szCs w:val="24"/>
          <w:shd w:val="clear" w:color="auto" w:fill="FFFFFF"/>
        </w:rPr>
      </w:pPr>
      <w:r w:rsidRPr="00275342">
        <w:rPr>
          <w:sz w:val="24"/>
          <w:szCs w:val="24"/>
          <w:shd w:val="clear" w:color="auto" w:fill="FFFFFF"/>
        </w:rPr>
        <w:t>При принятии решения об отказе в назначении компенсации территориальный орган ПФР в течение 3 рабочих дней должен уведомить об этом гражданина в его личном кабинете на Едином портале, а также иным способом, позволяющим определить факт и дату направления уведомления.</w:t>
      </w:r>
    </w:p>
    <w:p w:rsidR="0042143A" w:rsidRPr="0089591D" w:rsidRDefault="00275342" w:rsidP="00275342">
      <w:pPr>
        <w:ind w:firstLine="709"/>
        <w:jc w:val="both"/>
        <w:rPr>
          <w:sz w:val="24"/>
          <w:szCs w:val="24"/>
        </w:rPr>
      </w:pPr>
      <w:r w:rsidRPr="00275342">
        <w:rPr>
          <w:sz w:val="24"/>
          <w:szCs w:val="24"/>
          <w:shd w:val="clear" w:color="auto" w:fill="FFFFFF"/>
        </w:rPr>
        <w:t>Выплата компенсации осуществляется отделением ПФР в срок, не превышающий 5 рабочих дней со дня размещения решения о ее предоставлении в Единой информационной системе, на счет гражданина в кредитной организации, сведения о котором имеются в данной системе.</w:t>
      </w:r>
      <w:r w:rsidRPr="00275342">
        <w:rPr>
          <w:sz w:val="24"/>
          <w:szCs w:val="24"/>
          <w:shd w:val="clear" w:color="auto" w:fill="FFFFFF"/>
        </w:rPr>
        <w:cr/>
        <w:t xml:space="preserve">При отсутствии таковых выплата компенсации будет </w:t>
      </w:r>
      <w:proofErr w:type="gramStart"/>
      <w:r w:rsidRPr="00275342">
        <w:rPr>
          <w:sz w:val="24"/>
          <w:szCs w:val="24"/>
          <w:shd w:val="clear" w:color="auto" w:fill="FFFFFF"/>
        </w:rPr>
        <w:t>производится</w:t>
      </w:r>
      <w:proofErr w:type="gramEnd"/>
      <w:r w:rsidRPr="00275342">
        <w:rPr>
          <w:sz w:val="24"/>
          <w:szCs w:val="24"/>
          <w:shd w:val="clear" w:color="auto" w:fill="FFFFFF"/>
        </w:rPr>
        <w:t xml:space="preserve"> на счет, указанный в заявлении гражданина.</w:t>
      </w:r>
    </w:p>
    <w:p w:rsidR="00275342" w:rsidRDefault="00275342" w:rsidP="005F0E2B">
      <w:pPr>
        <w:spacing w:line="240" w:lineRule="exact"/>
        <w:jc w:val="both"/>
        <w:rPr>
          <w:sz w:val="24"/>
          <w:szCs w:val="24"/>
        </w:rPr>
      </w:pPr>
    </w:p>
    <w:p w:rsidR="00275342" w:rsidRDefault="00275342" w:rsidP="005F0E2B">
      <w:pPr>
        <w:spacing w:line="240" w:lineRule="exact"/>
        <w:jc w:val="both"/>
        <w:rPr>
          <w:sz w:val="24"/>
          <w:szCs w:val="24"/>
        </w:rPr>
      </w:pP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  <w:r w:rsidRPr="0089591D">
        <w:rPr>
          <w:sz w:val="24"/>
          <w:szCs w:val="24"/>
        </w:rPr>
        <w:t xml:space="preserve">Помощник городского прокурора   </w:t>
      </w: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  <w:r w:rsidRPr="0089591D">
        <w:rPr>
          <w:sz w:val="24"/>
          <w:szCs w:val="24"/>
        </w:rPr>
        <w:t xml:space="preserve">юрист 1 класса                                      </w:t>
      </w:r>
      <w:r w:rsidR="00A15F86" w:rsidRPr="0089591D">
        <w:rPr>
          <w:sz w:val="24"/>
          <w:szCs w:val="24"/>
        </w:rPr>
        <w:t xml:space="preserve">                 </w:t>
      </w:r>
      <w:r w:rsidRPr="0089591D">
        <w:rPr>
          <w:sz w:val="24"/>
          <w:szCs w:val="24"/>
        </w:rPr>
        <w:t xml:space="preserve">     </w:t>
      </w:r>
      <w:r w:rsidR="0089591D">
        <w:rPr>
          <w:sz w:val="24"/>
          <w:szCs w:val="24"/>
        </w:rPr>
        <w:t xml:space="preserve">                      </w:t>
      </w:r>
      <w:r w:rsidRPr="0089591D">
        <w:rPr>
          <w:sz w:val="24"/>
          <w:szCs w:val="24"/>
        </w:rPr>
        <w:t xml:space="preserve">                     А.А. Богданова</w:t>
      </w: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</w:p>
    <w:p w:rsidR="00415F3E" w:rsidRPr="0089591D" w:rsidRDefault="00415F3E">
      <w:pPr>
        <w:rPr>
          <w:sz w:val="24"/>
          <w:szCs w:val="24"/>
        </w:rPr>
      </w:pPr>
    </w:p>
    <w:sectPr w:rsidR="00415F3E" w:rsidRPr="0089591D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15114"/>
    <w:rsid w:val="002465D9"/>
    <w:rsid w:val="00275342"/>
    <w:rsid w:val="002804BE"/>
    <w:rsid w:val="003006AD"/>
    <w:rsid w:val="00325239"/>
    <w:rsid w:val="00347CD3"/>
    <w:rsid w:val="00391E43"/>
    <w:rsid w:val="00392790"/>
    <w:rsid w:val="003E469A"/>
    <w:rsid w:val="00415F3E"/>
    <w:rsid w:val="0042143A"/>
    <w:rsid w:val="00433AF3"/>
    <w:rsid w:val="00442B8E"/>
    <w:rsid w:val="004F4FAC"/>
    <w:rsid w:val="005446A9"/>
    <w:rsid w:val="005B79FE"/>
    <w:rsid w:val="005D442E"/>
    <w:rsid w:val="005F0E2B"/>
    <w:rsid w:val="00602706"/>
    <w:rsid w:val="00657FBD"/>
    <w:rsid w:val="006960FC"/>
    <w:rsid w:val="006A6C9F"/>
    <w:rsid w:val="006E4149"/>
    <w:rsid w:val="006E4972"/>
    <w:rsid w:val="00725706"/>
    <w:rsid w:val="00756D33"/>
    <w:rsid w:val="0085720D"/>
    <w:rsid w:val="0086578C"/>
    <w:rsid w:val="008900ED"/>
    <w:rsid w:val="0089591D"/>
    <w:rsid w:val="008B65CA"/>
    <w:rsid w:val="00A15F86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2109A"/>
    <w:rsid w:val="00C36DB6"/>
    <w:rsid w:val="00C45A42"/>
    <w:rsid w:val="00C60827"/>
    <w:rsid w:val="00C65513"/>
    <w:rsid w:val="00C71E3D"/>
    <w:rsid w:val="00C90FD2"/>
    <w:rsid w:val="00CB4ADA"/>
    <w:rsid w:val="00CE5173"/>
    <w:rsid w:val="00D0407B"/>
    <w:rsid w:val="00D079D0"/>
    <w:rsid w:val="00D17719"/>
    <w:rsid w:val="00D536FD"/>
    <w:rsid w:val="00E609D7"/>
    <w:rsid w:val="00E86D85"/>
    <w:rsid w:val="00ED2033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2022-05-27T12:38:00Z</cp:lastPrinted>
  <dcterms:created xsi:type="dcterms:W3CDTF">2022-05-27T12:38:00Z</dcterms:created>
  <dcterms:modified xsi:type="dcterms:W3CDTF">2022-05-27T12:39:00Z</dcterms:modified>
</cp:coreProperties>
</file>