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8AD3" w14:textId="77777777" w:rsidR="008D2A4E" w:rsidRDefault="008D2A4E" w:rsidP="008D2A4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Вопросы - ответы по единовременной выплате 10 тысяч рублей семьям с детьми от трех до 16 лет</w:t>
      </w:r>
    </w:p>
    <w:p w14:paraId="03B8B4B8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Зависит ли выплата от доходов семьи?</w:t>
      </w:r>
    </w:p>
    <w:p w14:paraId="5FF9B82E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Нет. Выплата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14:paraId="0A1BA58A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положена всем семьям с детьми от трех до 16 лет.</w:t>
      </w:r>
    </w:p>
    <w:p w14:paraId="61AA5707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Как подать заявление на выплату? </w:t>
      </w:r>
    </w:p>
    <w:p w14:paraId="5ED994B6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средства, достаточно до 1 октября текущего года подать заявление в личном кабинете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на портале Госуслуг</w:t>
      </w:r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https://posobie16.gosuslugi.ru/</w:t>
        </w:r>
      </w:hyperlink>
      <w:r>
        <w:rPr>
          <w:rFonts w:ascii="Tms Rmn" w:hAnsi="Tms Rmn" w:cs="Tms Rmn"/>
          <w:color w:val="000000"/>
          <w:sz w:val="24"/>
          <w:szCs w:val="24"/>
        </w:rPr>
        <w:t>). Никаких дополнительных документов представлять не нужно.</w:t>
      </w:r>
    </w:p>
    <w:p w14:paraId="5C2AFCE8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также можно подать в территориальные органы Пенсионного фонда и органы МФЦ (в настоящий момент Соглашение заключено с МФЦ ЛО). Однако в связи с мерами по предупреждению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обратиться в ПФР в настоящее время можно только по предварительной записи.</w:t>
      </w:r>
    </w:p>
    <w:p w14:paraId="7835349B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Может ли отец ребенка подать заявление на единовременную выплату?</w:t>
      </w:r>
    </w:p>
    <w:p w14:paraId="2C3026D4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14:paraId="4E4E6B0E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Могут ли опекуны подать заявление на единовременную выплату?</w:t>
      </w:r>
    </w:p>
    <w:p w14:paraId="316DE256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могут. Но для этого нужно подать заявление лично в территориальный орган ПФР или МФЦ.</w:t>
      </w:r>
    </w:p>
    <w:p w14:paraId="5F90C672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Можно ли подать заявление в Пенсионный фонд не по месту прописки?</w:t>
      </w:r>
    </w:p>
    <w:p w14:paraId="5019EF03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14:paraId="0DF319A3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До какого числа можно подать заявление на единовременную выплату? </w:t>
      </w:r>
    </w:p>
    <w:p w14:paraId="422B49FF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Общий период, в течение которого можно обратиться за единовременной выплатой, составляет пять месяцев. Заявления будут приниматься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по всем каналам до 1 октября </w:t>
      </w:r>
      <w:r>
        <w:rPr>
          <w:rFonts w:ascii="Tms Rmn" w:hAnsi="Tms Rmn" w:cs="Tms Rmn"/>
          <w:color w:val="000000"/>
          <w:sz w:val="24"/>
          <w:szCs w:val="24"/>
        </w:rPr>
        <w:t>текущего года. Единовременная выплата будет предоставлена при наличии у семьи соответствующего права.</w:t>
      </w:r>
    </w:p>
    <w:p w14:paraId="11C295EE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lastRenderedPageBreak/>
        <w:t>В семье двое детей в возрасте от трех до 16 лет. Нужно ли писать заявление на каждого ребенка?</w:t>
      </w:r>
    </w:p>
    <w:p w14:paraId="70FE7A37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14:paraId="6DA37701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Как можно узнать, назначена выплата или нет?</w:t>
      </w:r>
    </w:p>
    <w:p w14:paraId="33195847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подаче заявления через портал Госуслуг уведомление о статусе его рассмотрения появится там же.</w:t>
      </w:r>
    </w:p>
    <w:p w14:paraId="6E5C5975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</w:t>
      </w:r>
    </w:p>
    <w:p w14:paraId="67E0CA26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14:paraId="35B7FC55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На что важно обратить внимание при подаче заявления?</w:t>
      </w:r>
    </w:p>
    <w:p w14:paraId="6E580B43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14:paraId="42B506FF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 w14:paraId="35DA2FA4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опекуны ребенка смогут оформить единовременную выплату, обратившись лично в клиентскую службу ПФР или в МФЦ;</w:t>
      </w:r>
    </w:p>
    <w:p w14:paraId="0E62799A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в заявлении необходимо указать данные именно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банковского счета</w:t>
      </w:r>
      <w:r>
        <w:rPr>
          <w:rFonts w:ascii="Tms Rmn" w:hAnsi="Tms Rmn" w:cs="Tms Rmn"/>
          <w:color w:val="000000"/>
          <w:sz w:val="24"/>
          <w:szCs w:val="24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14:paraId="72DFC64F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не осуществляется в следующих ситуациях:</w:t>
      </w:r>
    </w:p>
    <w:p w14:paraId="0DC7BBD7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при лишении или ограничении заявителя родительских прав в отношении ребенка;</w:t>
      </w:r>
    </w:p>
    <w:p w14:paraId="427DD363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 случае смерти ребенка, в связи с рождением которого возникло право на единовременную выплату;</w:t>
      </w:r>
    </w:p>
    <w:p w14:paraId="70236437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при предоставлении недостоверных сведений.</w:t>
      </w:r>
    </w:p>
    <w:p w14:paraId="18C8775C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 случае одобрения заявления каким образом можно получить средства?</w:t>
      </w:r>
    </w:p>
    <w:p w14:paraId="5D97D51E" w14:textId="77777777"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lastRenderedPageBreak/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14:paraId="24D7D1CB" w14:textId="77777777" w:rsidR="00593DAD" w:rsidRDefault="00593DAD" w:rsidP="00593DA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color w:val="000000"/>
          <w:sz w:val="24"/>
          <w:szCs w:val="24"/>
        </w:rPr>
      </w:pPr>
    </w:p>
    <w:p w14:paraId="06980FD2" w14:textId="77777777" w:rsidR="00593DAD" w:rsidRPr="00593DAD" w:rsidRDefault="00593DAD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3B22D" w14:textId="77777777" w:rsidR="008D2A4E" w:rsidRP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D2A4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клиентской службы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D2A4E">
        <w:rPr>
          <w:rFonts w:ascii="Times New Roman" w:hAnsi="Times New Roman" w:cs="Times New Roman"/>
          <w:color w:val="000000"/>
          <w:sz w:val="24"/>
          <w:szCs w:val="24"/>
        </w:rPr>
        <w:t>Юдина Н.С.</w:t>
      </w:r>
    </w:p>
    <w:sectPr w:rsidR="008D2A4E" w:rsidRPr="008D2A4E" w:rsidSect="008734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A4E"/>
    <w:rsid w:val="00141B0C"/>
    <w:rsid w:val="00593DAD"/>
    <w:rsid w:val="007C1D69"/>
    <w:rsid w:val="008D2A4E"/>
    <w:rsid w:val="009C23BC"/>
    <w:rsid w:val="00B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C0A73"/>
  <w15:docId w15:val="{A22BF449-B87F-4F56-8BED-B9BD6838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obie1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2020-05-26T07:09:00Z</cp:lastPrinted>
  <dcterms:created xsi:type="dcterms:W3CDTF">2020-06-02T10:19:00Z</dcterms:created>
  <dcterms:modified xsi:type="dcterms:W3CDTF">2020-06-02T10:19:00Z</dcterms:modified>
</cp:coreProperties>
</file>