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4343" w14:textId="77777777" w:rsidR="00A07DD1" w:rsidRDefault="00A07DD1">
      <w:pPr>
        <w:pStyle w:val="1"/>
        <w:shd w:val="clear" w:color="auto" w:fill="FFFFFF"/>
        <w:spacing w:before="240" w:beforeAutospacing="0" w:after="0" w:afterAutospacing="0"/>
        <w:rPr>
          <w:rFonts w:ascii="inherit" w:hAnsi="inherit" w:cs="inherit"/>
          <w:b w:val="0"/>
          <w:bCs w:val="0"/>
          <w:color w:val="333333"/>
          <w:sz w:val="54"/>
          <w:szCs w:val="54"/>
        </w:rPr>
      </w:pPr>
      <w:r>
        <w:rPr>
          <w:color w:val="333333"/>
          <w:sz w:val="28"/>
          <w:szCs w:val="28"/>
        </w:rPr>
        <w:t xml:space="preserve">                    Как производятся удержания из пенсии.</w:t>
      </w:r>
    </w:p>
    <w:p w14:paraId="75A82167" w14:textId="77777777" w:rsidR="00A07DD1" w:rsidRDefault="00A07DD1">
      <w:pPr>
        <w:pStyle w:val="aa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 каком размере могут производиться удержания из пенсии? И обязан ли Пенсионный фонд уведомлять гражданина о начале удержаний? Такие вопросы регулярно поступают к специалистам ПФР.</w:t>
      </w:r>
    </w:p>
    <w:p w14:paraId="4E1651DF" w14:textId="77777777"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территориальный орган ПФР по месту его жительства. После их получения специалисты Пенсионного фонда должны начать производить удержания из пенсии. При этом обязанности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уведомлять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должника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о том, что из его пенсии будут произведены удержания на органы ПФР законом не возложена, как и получение согласия должника на осуществление удержаний.</w:t>
      </w:r>
    </w:p>
    <w:p w14:paraId="494FAFC1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В соответствии с Федеральным законом «О страховых пенсиях» удержания производятся на основании:</w:t>
      </w:r>
    </w:p>
    <w:p w14:paraId="11164D7E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 исполнительных документов;</w:t>
      </w:r>
    </w:p>
    <w:p w14:paraId="1FA78E1A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 решений органов, осуществляющих пенсионное обеспечение;</w:t>
      </w:r>
    </w:p>
    <w:p w14:paraId="7A033F2D" w14:textId="77777777"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 решений судов о взыскании сумм пенсий вследствие злоупотреблений со стороны пенсионера, установленных в судебном порядке.</w:t>
      </w:r>
    </w:p>
    <w:p w14:paraId="699BA957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исполнительным документам относятся: </w:t>
      </w:r>
    </w:p>
    <w:p w14:paraId="13BC6286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нотариально удостоверенные соглашения;</w:t>
      </w:r>
    </w:p>
    <w:p w14:paraId="3D1C6215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постановления судебного пристава-исполнителя; </w:t>
      </w:r>
    </w:p>
    <w:p w14:paraId="04EB8A56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постановления иных органов в случаях, предусмотренных федеральным законом и т.д.</w:t>
      </w:r>
    </w:p>
    <w:p w14:paraId="5B26BC63" w14:textId="77777777" w:rsidR="00A07DD1" w:rsidRDefault="00A07DD1">
      <w:pPr>
        <w:pStyle w:val="aa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 w14:paraId="7816162D" w14:textId="77777777"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Удержания в соответствии с требованиями, содержащимися в исполнительном документе, производятся территориальными органами в соответствии с Законом со дня получения исполнительного документа от взыскателя или копии исполнительного документа от судебного пристава-исполнителя.</w:t>
      </w:r>
    </w:p>
    <w:p w14:paraId="025DB1FD" w14:textId="77777777"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Удержания производятся до погашения долга в полном объеме или до отзыва исполнительного документа по заявлению взыскателя, или по постановлению судебного пристава-исполнителя о прекращении (об окончании, отмене) исполнения.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</w:p>
    <w:p w14:paraId="5F81F147" w14:textId="77777777"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 w14:paraId="17121DBE" w14:textId="77777777" w:rsidR="00A07DD1" w:rsidRDefault="00A07DD1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>Иванова Светлана Валерьевна</w:t>
      </w:r>
    </w:p>
    <w:sectPr w:rsidR="00A07DD1" w:rsidSect="0090352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26"/>
    <w:rsid w:val="00153ED1"/>
    <w:rsid w:val="0059763C"/>
    <w:rsid w:val="00826387"/>
    <w:rsid w:val="00903526"/>
    <w:rsid w:val="00A07DD1"/>
    <w:rsid w:val="00B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C727C"/>
  <w15:docId w15:val="{01CDC5EA-85D5-4A01-91C1-FC41333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26"/>
    <w:pPr>
      <w:suppressAutoHyphens/>
      <w:spacing w:after="160" w:line="259" w:lineRule="auto"/>
    </w:pPr>
    <w:rPr>
      <w:color w:val="00000A"/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C560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"/>
    <w:semiHidden/>
    <w:rsid w:val="006C560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6C560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nobr">
    <w:name w:val="nobr"/>
    <w:basedOn w:val="a0"/>
    <w:uiPriority w:val="99"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3">
    <w:name w:val="Strong"/>
    <w:basedOn w:val="a0"/>
    <w:uiPriority w:val="99"/>
    <w:qFormat/>
    <w:rPr>
      <w:b/>
      <w:bCs/>
    </w:rPr>
  </w:style>
  <w:style w:type="character" w:customStyle="1" w:styleId="ListLabel1">
    <w:name w:val="ListLabel 1"/>
    <w:uiPriority w:val="99"/>
    <w:rsid w:val="00903526"/>
    <w:rPr>
      <w:sz w:val="20"/>
      <w:szCs w:val="20"/>
    </w:rPr>
  </w:style>
  <w:style w:type="paragraph" w:customStyle="1" w:styleId="11">
    <w:name w:val="Заголовок1"/>
    <w:basedOn w:val="a"/>
    <w:next w:val="a4"/>
    <w:uiPriority w:val="99"/>
    <w:rsid w:val="009035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90352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C5602"/>
    <w:rPr>
      <w:color w:val="00000A"/>
      <w:lang w:eastAsia="en-US"/>
    </w:rPr>
  </w:style>
  <w:style w:type="paragraph" w:styleId="a6">
    <w:name w:val="List"/>
    <w:basedOn w:val="a4"/>
    <w:uiPriority w:val="99"/>
    <w:rsid w:val="00903526"/>
  </w:style>
  <w:style w:type="paragraph" w:styleId="a7">
    <w:name w:val="Title"/>
    <w:basedOn w:val="a"/>
    <w:link w:val="a8"/>
    <w:uiPriority w:val="99"/>
    <w:qFormat/>
    <w:rsid w:val="0090352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6C560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rsid w:val="00903526"/>
    <w:pPr>
      <w:suppressLineNumbers/>
    </w:pPr>
  </w:style>
  <w:style w:type="paragraph" w:styleId="aa">
    <w:name w:val="Normal (Web)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Zverdvd.org</cp:lastModifiedBy>
  <cp:revision>2</cp:revision>
  <cp:lastPrinted>2020-10-12T11:30:00Z</cp:lastPrinted>
  <dcterms:created xsi:type="dcterms:W3CDTF">2020-10-15T09:31:00Z</dcterms:created>
  <dcterms:modified xsi:type="dcterms:W3CDTF">2020-10-15T09:31:00Z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