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2A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ПРОТОКОЛ № 1/1</w:t>
      </w:r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</w:t>
      </w:r>
      <w:proofErr w:type="gramStart"/>
      <w:r w:rsidRPr="00DB3E1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3E17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B3E17">
        <w:rPr>
          <w:rFonts w:ascii="Times New Roman" w:hAnsi="Times New Roman" w:cs="Times New Roman"/>
          <w:sz w:val="28"/>
          <w:szCs w:val="28"/>
        </w:rPr>
        <w:t xml:space="preserve"> по извещению № 231120/0153525/02</w:t>
      </w:r>
    </w:p>
    <w:p w:rsidR="00930FE3" w:rsidRPr="00DB3E17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г. Новая Ладога</w:t>
      </w:r>
    </w:p>
    <w:p w:rsidR="00930FE3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24.12.2020 г.</w:t>
      </w:r>
    </w:p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Аукционная комиссия АДМИНИСТРАЦИЯ МУНИЦИПАЛЬНОГО ОБРАЗОВАНИЯ НОВОЛАДОЖСКОЕГОРОДСКОЕ ПОСЕЛЕНИЕ ВОЛХОВСКОГО МУНИЦИПАЛЬНОГО РАЙОНА ЛЕНИНГРАДСКОЙ ОБЛАСТИ провела процедуру рассмотрения заявок на участие в 14:30 24.12.2020 года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 г. Новая Ладога, пр. Карла Маркса, д. 21, 2 этаж, кабинет Совета депутатов.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5. Бышева Галина Юрьевна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 Рыжова Надежда Валентиновна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Всего на заседании присутствовало 7 членов комиссии, что составило</w:t>
      </w:r>
      <w:r w:rsidR="00607E08" w:rsidRPr="00DB3E17">
        <w:rPr>
          <w:rFonts w:ascii="Times New Roman" w:hAnsi="Times New Roman" w:cs="Times New Roman"/>
          <w:sz w:val="26"/>
          <w:szCs w:val="26"/>
        </w:rPr>
        <w:t xml:space="preserve"> 87,5 % от общего количества членов комиссии. Кворум имеется, заседание правомочно.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Извещение  о проведении настоящего аукциона было размещено на официальном сайте торгов 23.11.2020 года.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9C0696" w:rsidRDefault="00607E08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аренды земельного участка с кадастровым номером 47:11:0101007:107, расположенного по адресу: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г. Новая Ладога, ул. Шкиперская, уч. 23, площадью 1200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>., с разрешенным использованием – для индивидуального жилищного строительства.</w:t>
      </w:r>
      <w:proofErr w:type="gramEnd"/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4.1. Комиссией рассмотрены заявки на участие в аукционе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7"/>
        <w:gridCol w:w="992"/>
        <w:gridCol w:w="4503"/>
        <w:gridCol w:w="1984"/>
        <w:gridCol w:w="2127"/>
      </w:tblGrid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984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12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Метелёв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Алексеев Александр Витальевич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Дземянович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Эдуард Эдуардович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Борисов Дмитрий Николаевич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Хлебников Петр Сергеевич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Мартынов Илья Владимирович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Шлензина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Пальков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Шешин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Чудаев Михаил Юрьевич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Масютина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Лидия Александровна (по доверенности </w:t>
            </w: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Масютин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Сергеевич)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Соборов Владимир Александрович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Пилипчук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Роман Григорьевич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Мелентьев Андрей Николаевич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Крутяков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Маланин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Егоров Евгений Владимирович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Редуто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Павел Евгеньевич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03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Баженова Ольга Сергеевна (по доверенности Коваленко Борис Игоревич)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Решение комиссии: допустить к участию в аукционе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Метелёва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Дмитрия Михайловича, Алексеева Александра Витальевича,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Дземяновича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Эдуарда Эдуардовича, Борисова Дмитрия Николаевича, Хлебникова Петра Сергеевича, Мартынова Илью Владимировича,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Шлензину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Наталью Владимировну,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Палькова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Андрея Александровича,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Шешина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Владимира Олеговича, Чудаева Михаила Юрьевича,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Масютину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Лидию Александровну (по доверенности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Масютина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Александра Сергеевича),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Соборова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Владимира Александровича,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Пилипчука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Романа Григорьевича, Мелентьева Андрея Николаевича,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Крутякова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Александра Евгеньевича,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Маланина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Василия Владимировича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, Егорова Евгения Владимировича,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Редуто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Николая Владимировича,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Павла Евгеньевича, Баженову Ольгу Сергеевну (по доверенности Коваленко Бориса Игоревича).</w:t>
      </w:r>
    </w:p>
    <w:p w:rsidR="009C0696" w:rsidRDefault="009C0696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20" w:rsidRPr="009C0696" w:rsidRDefault="00FE0020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</w:t>
      </w:r>
      <w:bookmarkStart w:id="0" w:name="_GoBack"/>
      <w:bookmarkEnd w:id="0"/>
      <w:r w:rsidRPr="009C069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5. Предмет аукциона: Право заключения договора аренды земельного участка с кадастровым номером 47:11:0101007:10</w:t>
      </w:r>
      <w:r w:rsidR="007C4394" w:rsidRPr="00DB3E17">
        <w:rPr>
          <w:rFonts w:ascii="Times New Roman" w:hAnsi="Times New Roman" w:cs="Times New Roman"/>
          <w:sz w:val="26"/>
          <w:szCs w:val="26"/>
        </w:rPr>
        <w:t>9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г. Нова</w:t>
      </w:r>
      <w:r w:rsidR="007C4394" w:rsidRPr="00DB3E17">
        <w:rPr>
          <w:rFonts w:ascii="Times New Roman" w:hAnsi="Times New Roman" w:cs="Times New Roman"/>
          <w:sz w:val="26"/>
          <w:szCs w:val="26"/>
        </w:rPr>
        <w:t>я Ладога, ул. Шкиперская, уч. 24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1200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>., с разрешенным использованием – для индивидуального жилищного строительства.</w:t>
      </w:r>
      <w:proofErr w:type="gramEnd"/>
    </w:p>
    <w:p w:rsidR="009C0696" w:rsidRDefault="009C0696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5.1. Комиссией рассмотрены заявки на участие в аукционе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992"/>
        <w:gridCol w:w="4361"/>
        <w:gridCol w:w="1843"/>
        <w:gridCol w:w="2268"/>
      </w:tblGrid>
      <w:tr w:rsidR="00FE0020" w:rsidRPr="00DB3E17" w:rsidTr="009C0696">
        <w:tc>
          <w:tcPr>
            <w:tcW w:w="567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92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Метелёв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Алексеев Александр Витальевич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Дземянович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Эдуард Эдуардович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Борисов Дмитрий Николаевич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Хлебников Петр Сергеевич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Шлензина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Пальков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Шешин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Чудаев Михаил Юрьевич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Масютина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Лидия Александровна (по доверенности </w:t>
            </w: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Масютин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Сергеевич)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Соборов Владимир Александрович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Пилипчук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Роман Григорьевич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Мелентьев Андрей Николаевич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Крутяков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Маланин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Егоров Евгений Владимирович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Редуто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Павел Евгеньевич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0020" w:rsidRPr="00DB3E17" w:rsidTr="009C0696">
        <w:tc>
          <w:tcPr>
            <w:tcW w:w="567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FE0020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61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Баженова Ольга Сергеевна (по доверенности Коваленко Борис Игоревич)</w:t>
            </w:r>
          </w:p>
        </w:tc>
        <w:tc>
          <w:tcPr>
            <w:tcW w:w="1843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FE0020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Решение комиссии: допустить к участию в аукционе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Метелёва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Дмитрия Михайловича, Алексеева Александра Витальевича,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Дземяновича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Эдуарда Эдуардовича, Борисова Дмитрия Николаевича, Хлебникова Петра Сергеевича, 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Шлензину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Наталью Владимировну,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Палькова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Андрея Александровича,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Шешина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Владимира Олеговича, Чудаева Михаила Юрьевича,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Масютину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Лидию Александровну (по доверенности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Масютина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Александра Сергеевича),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Соборова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Владимира Александровича,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Пилипчука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Романа Григорьевича, Мелентьева Андрея Николаевича,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Крутякова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Александра Евгеньевича,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Маланина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Василия Владимировича, Егорова Евгения Владимировича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Редуто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Николая Владимировича,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Павла Евгеньевича, Баженову Ольгу Сергеевну (по доверенности Коваленко Бориса Игоревича).</w:t>
      </w:r>
    </w:p>
    <w:p w:rsidR="009C0696" w:rsidRDefault="009C0696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94" w:rsidRPr="009C0696" w:rsidRDefault="007C4394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3</w:t>
      </w:r>
    </w:p>
    <w:p w:rsidR="007C4394" w:rsidRPr="00DB3E17" w:rsidRDefault="007C4394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6. Предмет аукциона: Право заключения договора аренды земельного участка с кадастровым номером 47:11:0101007:108, расположенного по адресу: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г. Новая Ладога, ул. Шкиперская, уч. 25, площадью 1200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>., с разрешенным использованием – для индивидуального жилищного строительства.</w:t>
      </w:r>
      <w:proofErr w:type="gramEnd"/>
    </w:p>
    <w:p w:rsidR="009C0696" w:rsidRDefault="009C0696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6.1. Комиссией рассмотрены заявки на участие в аукционе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7"/>
        <w:gridCol w:w="992"/>
        <w:gridCol w:w="4216"/>
        <w:gridCol w:w="2130"/>
        <w:gridCol w:w="2268"/>
      </w:tblGrid>
      <w:tr w:rsidR="007C4394" w:rsidRPr="00DB3E17" w:rsidTr="009C0696">
        <w:tc>
          <w:tcPr>
            <w:tcW w:w="567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92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Метелёв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Алексеев Александр Витальевич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Дземянович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Эдуард Эдуардович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Борисов Дмитрий Николаевич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Хлебников Петр Сергеевич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Шлензина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Пальков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Шешин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Олегович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Чудаев Михаил Юрьевич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 (по доверенности Аверин Михаил Сергеевич)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Соборов Владимир Александрович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Мелентьев Андрей Николаевич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Крутяков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Маланин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Егоров Евгений Владимирович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Дроздов Михаил Валерьевич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Кабаков</w:t>
            </w:r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Сергей Геннадьевич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Федорин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 xml:space="preserve"> Павел Евгеньевич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4394" w:rsidRPr="00DB3E17" w:rsidTr="009C0696">
        <w:tc>
          <w:tcPr>
            <w:tcW w:w="567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7C4394" w:rsidRPr="00DB3E17" w:rsidRDefault="00DB3E17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16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Баженова Ольга Сергеевна (по доверенности Коваленко Борис Игоревич)</w:t>
            </w:r>
          </w:p>
        </w:tc>
        <w:tc>
          <w:tcPr>
            <w:tcW w:w="2130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2268" w:type="dxa"/>
          </w:tcPr>
          <w:p w:rsidR="007C4394" w:rsidRPr="00DB3E17" w:rsidRDefault="007C4394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C4394" w:rsidRPr="00DB3E17" w:rsidRDefault="007C4394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 xml:space="preserve">Решение комиссии: допустить к участию в аукционе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Шарову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Александру Юрьевну,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Метелёва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Дмитрия Михайловича, Алексеева Александра Витальевича,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Дземяновича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Эдуарда Эдуардовича, Борисова Дмитрия Николаевича, Хлебникова Петра Сергеевича, 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Шлензину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Наталью Владимировну,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Палькова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Андрея Александровича,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Шешина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Владимира Олеговича, Чудаева Михаила Юрьевича,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Сердюкову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Марию Викторовну</w:t>
      </w:r>
      <w:r w:rsidRPr="00DB3E17">
        <w:rPr>
          <w:rFonts w:ascii="Times New Roman" w:hAnsi="Times New Roman" w:cs="Times New Roman"/>
          <w:sz w:val="26"/>
          <w:szCs w:val="26"/>
        </w:rPr>
        <w:t xml:space="preserve"> (по доверенности </w:t>
      </w:r>
      <w:r w:rsidR="00DB3E17" w:rsidRPr="00DB3E17">
        <w:rPr>
          <w:rFonts w:ascii="Times New Roman" w:hAnsi="Times New Roman" w:cs="Times New Roman"/>
          <w:sz w:val="26"/>
          <w:szCs w:val="26"/>
        </w:rPr>
        <w:t>Аверина Михаила Сергеевича</w:t>
      </w:r>
      <w:r w:rsidRPr="00DB3E17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Соборова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Владимира Александровича, Мелентьева Андрея Николаевича,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Крутякова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Александра Евгеньевича,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Маланина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Василия Владимировича, Егорова Евгения Владимировича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, </w:t>
      </w:r>
      <w:r w:rsidR="00DB3E17" w:rsidRPr="00DB3E17">
        <w:rPr>
          <w:rFonts w:ascii="Times New Roman" w:hAnsi="Times New Roman" w:cs="Times New Roman"/>
          <w:sz w:val="26"/>
          <w:szCs w:val="26"/>
        </w:rPr>
        <w:t xml:space="preserve">Дроздова Михаила Валерьевича, </w:t>
      </w:r>
      <w:proofErr w:type="spellStart"/>
      <w:r w:rsidR="00DB3E17" w:rsidRPr="00DB3E17">
        <w:rPr>
          <w:rFonts w:ascii="Times New Roman" w:hAnsi="Times New Roman" w:cs="Times New Roman"/>
          <w:sz w:val="26"/>
          <w:szCs w:val="26"/>
        </w:rPr>
        <w:t>Кабакова</w:t>
      </w:r>
      <w:proofErr w:type="spellEnd"/>
      <w:r w:rsidR="00DB3E17" w:rsidRPr="00DB3E17">
        <w:rPr>
          <w:rFonts w:ascii="Times New Roman" w:hAnsi="Times New Roman" w:cs="Times New Roman"/>
          <w:sz w:val="26"/>
          <w:szCs w:val="26"/>
        </w:rPr>
        <w:t xml:space="preserve"> Сергея Геннадьевича</w:t>
      </w:r>
      <w:r w:rsidRPr="00DB3E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Федорина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Павла Евгеньевича, Баженову Ольгу Сергеевну (по доверенности Коваленко Бориса Игоревича).</w:t>
      </w:r>
    </w:p>
    <w:p w:rsidR="009C0696" w:rsidRDefault="009C0696" w:rsidP="00DB3E17">
      <w:pPr>
        <w:rPr>
          <w:rFonts w:ascii="Times New Roman" w:hAnsi="Times New Roman" w:cs="Times New Roman"/>
          <w:sz w:val="26"/>
          <w:szCs w:val="26"/>
        </w:rPr>
      </w:pP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                          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5. Бышева Галина Юрьевна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 Рыжова Надежда Валентиновна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Pr="00DB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</w:t>
      </w:r>
    </w:p>
    <w:p w:rsidR="00DB3E17" w:rsidRPr="00DB3E17" w:rsidRDefault="00DB3E17" w:rsidP="007C4394">
      <w:pPr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FE0020">
      <w:pPr>
        <w:rPr>
          <w:rFonts w:ascii="Times New Roman" w:hAnsi="Times New Roman" w:cs="Times New Roman"/>
          <w:sz w:val="24"/>
          <w:szCs w:val="24"/>
        </w:rPr>
      </w:pPr>
    </w:p>
    <w:p w:rsidR="00FE0020" w:rsidRPr="00DB3E17" w:rsidRDefault="00FE0020">
      <w:pPr>
        <w:rPr>
          <w:rFonts w:ascii="Times New Roman" w:hAnsi="Times New Roman" w:cs="Times New Roman"/>
          <w:sz w:val="24"/>
          <w:szCs w:val="24"/>
        </w:rPr>
      </w:pPr>
    </w:p>
    <w:sectPr w:rsidR="00FE0020" w:rsidRPr="00DB3E17" w:rsidSect="009C0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C"/>
    <w:rsid w:val="002F032A"/>
    <w:rsid w:val="00607E08"/>
    <w:rsid w:val="007C4394"/>
    <w:rsid w:val="00930FE3"/>
    <w:rsid w:val="009C0696"/>
    <w:rsid w:val="00B32B9C"/>
    <w:rsid w:val="00DB3E17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</cp:revision>
  <dcterms:created xsi:type="dcterms:W3CDTF">2020-12-24T15:30:00Z</dcterms:created>
  <dcterms:modified xsi:type="dcterms:W3CDTF">2020-12-24T16:26:00Z</dcterms:modified>
</cp:coreProperties>
</file>