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D4" w:rsidRDefault="00595BD4" w:rsidP="006A0D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color w:val="212121"/>
          <w:u w:color="212121"/>
        </w:rPr>
      </w:pPr>
      <w:r>
        <w:rPr>
          <w:b/>
          <w:bCs/>
          <w:color w:val="212121"/>
          <w:u w:color="212121"/>
        </w:rPr>
        <w:t xml:space="preserve">                                                                      Пресс-релиз</w:t>
      </w:r>
    </w:p>
    <w:p w:rsidR="00595BD4" w:rsidRDefault="00595BD4" w:rsidP="00160465">
      <w:pPr>
        <w:pStyle w:val="ListParagraph"/>
        <w:shd w:val="clear" w:color="auto" w:fill="FFFFFF"/>
        <w:spacing w:after="0" w:line="360" w:lineRule="auto"/>
        <w:ind w:left="0" w:firstLine="720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u w:color="212121"/>
          <w:lang w:eastAsia="ru-RU"/>
        </w:rPr>
      </w:pPr>
      <w:r w:rsidRPr="00160465">
        <w:rPr>
          <w:rFonts w:ascii="Times New Roman" w:hAnsi="Times New Roman" w:cs="Times New Roman"/>
          <w:b/>
          <w:bCs/>
          <w:color w:val="212121"/>
          <w:sz w:val="24"/>
          <w:szCs w:val="24"/>
          <w:u w:color="212121"/>
          <w:lang w:eastAsia="ru-RU"/>
        </w:rPr>
        <w:t>В 2024 году Отделение Социального фонда России по СПб и ЛО назначило ежемесячн</w:t>
      </w:r>
      <w:bookmarkStart w:id="0" w:name="_GoBack"/>
      <w:bookmarkEnd w:id="0"/>
      <w:r w:rsidRPr="00160465">
        <w:rPr>
          <w:rFonts w:ascii="Times New Roman" w:hAnsi="Times New Roman" w:cs="Times New Roman"/>
          <w:b/>
          <w:bCs/>
          <w:color w:val="212121"/>
          <w:sz w:val="24"/>
          <w:szCs w:val="24"/>
          <w:u w:color="212121"/>
          <w:lang w:eastAsia="ru-RU"/>
        </w:rPr>
        <w:t>ое пособие на 1111 детей военнослужащих срочной службы</w:t>
      </w:r>
    </w:p>
    <w:p w:rsidR="00595BD4" w:rsidRDefault="00595BD4" w:rsidP="00C54BB2">
      <w:pPr>
        <w:pStyle w:val="paragraphparagraph9wafk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  <w:shd w:val="clear" w:color="auto" w:fill="FFFFFF"/>
        </w:rPr>
      </w:pPr>
    </w:p>
    <w:p w:rsidR="00595BD4" w:rsidRPr="005D1660" w:rsidRDefault="00595BD4" w:rsidP="000730BF">
      <w:pPr>
        <w:pStyle w:val="paragraphparagraph9wafk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i/>
          <w:iCs/>
          <w:color w:val="212121"/>
          <w:shd w:val="clear" w:color="auto" w:fill="FFFFFF"/>
        </w:rPr>
      </w:pPr>
      <w:r>
        <w:rPr>
          <w:i/>
          <w:iCs/>
          <w:color w:val="212121"/>
          <w:shd w:val="clear" w:color="auto" w:fill="FFFFFF"/>
        </w:rPr>
        <w:t xml:space="preserve">Данное </w:t>
      </w:r>
      <w:r w:rsidRPr="00160465">
        <w:rPr>
          <w:i/>
          <w:iCs/>
          <w:color w:val="212121"/>
          <w:shd w:val="clear" w:color="auto" w:fill="FFFFFF"/>
        </w:rPr>
        <w:t xml:space="preserve">пособие назначается до достижения ребенком возраста 3 лет на период срочной службы отца в армии и составляет 16 698,63 рублей. В Санкт-Петербурге и области данную </w:t>
      </w:r>
      <w:r w:rsidRPr="005D1660">
        <w:rPr>
          <w:i/>
          <w:iCs/>
          <w:color w:val="212121"/>
          <w:shd w:val="clear" w:color="auto" w:fill="FFFFFF"/>
        </w:rPr>
        <w:t>меру поддержки получает более тысячи детей.</w:t>
      </w:r>
    </w:p>
    <w:p w:rsidR="00595BD4" w:rsidRPr="005D1660" w:rsidRDefault="00595BD4" w:rsidP="000730BF">
      <w:pPr>
        <w:pStyle w:val="paragraphparagraph9wafk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i/>
          <w:iCs/>
          <w:color w:val="212121"/>
          <w:shd w:val="clear" w:color="auto" w:fill="FFFFFF"/>
        </w:rPr>
      </w:pPr>
    </w:p>
    <w:p w:rsidR="00595BD4" w:rsidRPr="000730BF" w:rsidRDefault="00595BD4" w:rsidP="000730BF">
      <w:pPr>
        <w:pStyle w:val="paragraphparagraph9wafk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  <w:shd w:val="clear" w:color="auto" w:fill="FFFFFF"/>
        </w:rPr>
      </w:pPr>
      <w:r w:rsidRPr="005D1660">
        <w:rPr>
          <w:color w:val="212121"/>
          <w:shd w:val="clear" w:color="auto" w:fill="FFFFFF"/>
        </w:rPr>
        <w:t>Данное пособие выплачивается не только семьям срочников, но и семьям обучающихся в военном училище либо на военной кафедре высшего учебного заведения, но только пока отец</w:t>
      </w:r>
      <w:r w:rsidRPr="000730BF">
        <w:rPr>
          <w:color w:val="212121"/>
          <w:shd w:val="clear" w:color="auto" w:fill="FFFFFF"/>
        </w:rPr>
        <w:t xml:space="preserve"> учится на первом курсе. Также право на оформление ежемесячного пособи</w:t>
      </w:r>
      <w:r>
        <w:rPr>
          <w:color w:val="212121"/>
          <w:shd w:val="clear" w:color="auto" w:fill="FFFFFF"/>
        </w:rPr>
        <w:t>я</w:t>
      </w:r>
      <w:r w:rsidRPr="000730BF">
        <w:rPr>
          <w:color w:val="212121"/>
          <w:shd w:val="clear" w:color="auto" w:fill="FFFFFF"/>
        </w:rPr>
        <w:t xml:space="preserve"> имеют семьи мобилизованных отцов.</w:t>
      </w:r>
    </w:p>
    <w:p w:rsidR="00595BD4" w:rsidRPr="004C586D" w:rsidRDefault="00595BD4" w:rsidP="00C54BB2">
      <w:pPr>
        <w:pStyle w:val="paragraphparagraph9wafk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  <w:shd w:val="clear" w:color="auto" w:fill="FFFFFF"/>
        </w:rPr>
      </w:pPr>
    </w:p>
    <w:p w:rsidR="00595BD4" w:rsidRDefault="00595BD4" w:rsidP="00C54BB2">
      <w:pPr>
        <w:pStyle w:val="paragraphparagraph9wafk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  <w:shd w:val="clear" w:color="auto" w:fill="FFFFFF"/>
        </w:rPr>
      </w:pPr>
      <w:r w:rsidRPr="004C586D">
        <w:rPr>
          <w:color w:val="212121"/>
          <w:shd w:val="clear" w:color="auto" w:fill="FFFFFF"/>
        </w:rPr>
        <w:t>Чтобы оформить пособие</w:t>
      </w:r>
      <w:r>
        <w:rPr>
          <w:color w:val="212121"/>
          <w:shd w:val="clear" w:color="auto" w:fill="FFFFFF"/>
        </w:rPr>
        <w:t xml:space="preserve">, </w:t>
      </w:r>
      <w:r w:rsidRPr="004C586D">
        <w:rPr>
          <w:color w:val="212121"/>
          <w:shd w:val="clear" w:color="auto" w:fill="FFFFFF"/>
        </w:rPr>
        <w:t>необходимо обратиться в любую клиентскую службу города и области не позднее 6 месяцев со дня окончания военнослужащим службы по призыву. Заявление</w:t>
      </w:r>
      <w:r>
        <w:rPr>
          <w:color w:val="212121"/>
          <w:shd w:val="clear" w:color="auto" w:fill="FFFFFF"/>
        </w:rPr>
        <w:t xml:space="preserve"> также можно подать онлайн</w:t>
      </w:r>
      <w:r w:rsidRPr="004C586D">
        <w:rPr>
          <w:color w:val="212121"/>
          <w:shd w:val="clear" w:color="auto" w:fill="FFFFFF"/>
        </w:rPr>
        <w:t xml:space="preserve"> на портале Госуслуг </w:t>
      </w:r>
      <w:r>
        <w:rPr>
          <w:color w:val="212121"/>
          <w:shd w:val="clear" w:color="auto" w:fill="FFFFFF"/>
        </w:rPr>
        <w:t>или в офисе МЦФ. Помимо заявления важно</w:t>
      </w:r>
      <w:r w:rsidRPr="004C586D">
        <w:rPr>
          <w:color w:val="212121"/>
          <w:shd w:val="clear" w:color="auto" w:fill="FFFFFF"/>
        </w:rPr>
        <w:t xml:space="preserve"> представить справку, подтверждающую прохождение супругом (отцом ребенка) военной службы по призыву</w:t>
      </w:r>
      <w:r>
        <w:rPr>
          <w:color w:val="212121"/>
          <w:shd w:val="clear" w:color="auto" w:fill="FFFFFF"/>
        </w:rPr>
        <w:t xml:space="preserve">. </w:t>
      </w:r>
    </w:p>
    <w:p w:rsidR="00595BD4" w:rsidRDefault="00595BD4" w:rsidP="00C54BB2">
      <w:pPr>
        <w:pStyle w:val="paragraphparagraph9wafk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  <w:shd w:val="clear" w:color="auto" w:fill="FFFFFF"/>
        </w:rPr>
      </w:pPr>
    </w:p>
    <w:p w:rsidR="00595BD4" w:rsidRDefault="00595BD4" w:rsidP="00073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color w:val="212121"/>
        </w:rPr>
      </w:pPr>
      <w:r w:rsidRPr="000730BF">
        <w:rPr>
          <w:color w:val="212121"/>
        </w:rPr>
        <w:t>Решение о назначении пособия выносится в течение 10</w:t>
      </w:r>
      <w:r>
        <w:rPr>
          <w:color w:val="212121"/>
        </w:rPr>
        <w:t>-30</w:t>
      </w:r>
      <w:r w:rsidRPr="000730BF">
        <w:rPr>
          <w:color w:val="212121"/>
        </w:rPr>
        <w:t xml:space="preserve"> рабочих дней со дня регист</w:t>
      </w:r>
      <w:r>
        <w:rPr>
          <w:color w:val="212121"/>
        </w:rPr>
        <w:t xml:space="preserve">рации заявления и поступления его в </w:t>
      </w:r>
      <w:r w:rsidRPr="005D1660">
        <w:rPr>
          <w:color w:val="212121"/>
        </w:rPr>
        <w:t>региональное Отделение СФР.</w:t>
      </w:r>
      <w:r>
        <w:rPr>
          <w:color w:val="212121"/>
        </w:rPr>
        <w:t xml:space="preserve"> Выплата осуществляется </w:t>
      </w:r>
      <w:r w:rsidRPr="000730BF">
        <w:rPr>
          <w:color w:val="212121"/>
        </w:rPr>
        <w:t>в течение 5 рабочих дней после приняти</w:t>
      </w:r>
      <w:r>
        <w:rPr>
          <w:color w:val="212121"/>
        </w:rPr>
        <w:t xml:space="preserve">я решения о назначении, далее средства поступают в </w:t>
      </w:r>
      <w:r w:rsidRPr="000730BF">
        <w:rPr>
          <w:color w:val="212121"/>
        </w:rPr>
        <w:t xml:space="preserve">единый расчетный день 3-го числа месяца, следующего за </w:t>
      </w:r>
      <w:r>
        <w:rPr>
          <w:color w:val="212121"/>
        </w:rPr>
        <w:t>месяцем за который выплачивается</w:t>
      </w:r>
      <w:r w:rsidRPr="000730BF">
        <w:rPr>
          <w:color w:val="212121"/>
        </w:rPr>
        <w:t xml:space="preserve"> пособие.</w:t>
      </w:r>
    </w:p>
    <w:p w:rsidR="00595BD4" w:rsidRDefault="00595BD4" w:rsidP="000730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color w:val="212121"/>
        </w:rPr>
      </w:pPr>
    </w:p>
    <w:p w:rsidR="00595BD4" w:rsidRPr="005D1660" w:rsidRDefault="00595BD4" w:rsidP="005D1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60" w:lineRule="auto"/>
        <w:ind w:firstLine="720"/>
        <w:jc w:val="both"/>
        <w:rPr>
          <w:color w:val="212121"/>
        </w:rPr>
      </w:pPr>
      <w:r>
        <w:rPr>
          <w:color w:val="212121"/>
        </w:rPr>
        <w:t xml:space="preserve">Узнать больше информации о поддержке военнослужащих и их семей можно на официальном сайте Социального фонда и </w:t>
      </w:r>
      <w:r w:rsidRPr="00146B85">
        <w:t>в официальных социальных сетях Отделения</w:t>
      </w:r>
      <w:r>
        <w:t xml:space="preserve"> Социального фонда России по Санкт-Петербургу и области</w:t>
      </w:r>
      <w:r w:rsidRPr="00146B85">
        <w:t>:</w:t>
      </w:r>
      <w:r>
        <w:t xml:space="preserve"> </w:t>
      </w:r>
      <w:hyperlink r:id="rId7" w:history="1">
        <w:r w:rsidRPr="0029544A">
          <w:rPr>
            <w:rStyle w:val="Hyperlink"/>
            <w:u w:val="none"/>
          </w:rPr>
          <w:t>https://ok.ru/sfr.spb.lenobl</w:t>
        </w:r>
      </w:hyperlink>
      <w:r>
        <w:rPr>
          <w:rStyle w:val="Hyperlink"/>
          <w:u w:val="none"/>
        </w:rPr>
        <w:t xml:space="preserve">, </w:t>
      </w:r>
      <w:hyperlink r:id="rId8" w:tgtFrame="_blank" w:history="1">
        <w:r w:rsidRPr="0029544A">
          <w:rPr>
            <w:rStyle w:val="Hyperlink"/>
            <w:u w:val="none"/>
          </w:rPr>
          <w:t>https://t.me/sfr_spb_lenobl</w:t>
        </w:r>
      </w:hyperlink>
      <w:r>
        <w:rPr>
          <w:rStyle w:val="Hyperlink"/>
          <w:u w:val="none"/>
        </w:rPr>
        <w:t xml:space="preserve">, </w:t>
      </w:r>
      <w:hyperlink r:id="rId9" w:history="1">
        <w:r w:rsidRPr="00146B85">
          <w:rPr>
            <w:rStyle w:val="Hyperlink"/>
            <w:u w:val="none"/>
          </w:rPr>
          <w:t>https://vk.com/sfr.spb.lenobl</w:t>
        </w:r>
      </w:hyperlink>
      <w:r>
        <w:rPr>
          <w:rStyle w:val="Hyperlink"/>
          <w:u w:val="none"/>
        </w:rPr>
        <w:t>. А также по телефону единого контакт-центра 8 800 100 00 01.</w:t>
      </w:r>
    </w:p>
    <w:p w:rsidR="00595BD4" w:rsidRDefault="00595BD4" w:rsidP="00C54BB2">
      <w:pPr>
        <w:pStyle w:val="paragraphparagraph9wafk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  <w:shd w:val="clear" w:color="auto" w:fill="FFFFFF"/>
        </w:rPr>
      </w:pPr>
    </w:p>
    <w:p w:rsidR="00595BD4" w:rsidRDefault="00595BD4" w:rsidP="00C54BB2">
      <w:pPr>
        <w:pStyle w:val="paragraphparagraph9wafk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12121"/>
          <w:shd w:val="clear" w:color="auto" w:fill="FFFFFF"/>
        </w:rPr>
      </w:pPr>
    </w:p>
    <w:sectPr w:rsidR="00595BD4" w:rsidSect="007A04FF">
      <w:headerReference w:type="default" r:id="rId10"/>
      <w:footerReference w:type="default" r:id="rId11"/>
      <w:pgSz w:w="11900" w:h="16840"/>
      <w:pgMar w:top="2522" w:right="991" w:bottom="1135" w:left="1276" w:header="567" w:footer="5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BD4" w:rsidRDefault="00595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595BD4" w:rsidRDefault="00595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BD4" w:rsidRDefault="00595BD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284"/>
      </w:tabs>
      <w:spacing w:line="255" w:lineRule="atLeast"/>
      <w:jc w:val="both"/>
    </w:pPr>
    <w:r>
      <w:rPr>
        <w:b/>
        <w:bCs/>
        <w:i/>
        <w:iCs/>
        <w:sz w:val="26"/>
        <w:szCs w:val="26"/>
      </w:rPr>
      <w:t xml:space="preserve">Пресс-служба ОСФР по СПб и ЛО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BD4" w:rsidRDefault="00595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595BD4" w:rsidRDefault="00595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BD4" w:rsidRDefault="00595BD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</w:rPr>
      <w:pict>
        <v:line id="officeArt object" o:spid="_x0000_s2049" alt="Line 2" style="position:absolute;z-index:-251656192;visibility:visible;mso-wrap-distance-left:12pt;mso-wrap-distance-top:12pt;mso-wrap-distance-right:12pt;mso-wrap-distance-bottom:12pt;mso-position-horizontal-relative:page;mso-position-vertical-relative:page" from="99.8pt,116.25pt" to="513.6pt,116.25pt" strokeweight=".35mm">
          <v:stroke joinstyle="miter" endcap="square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Text Box 1" style="position:absolute;margin-left:48pt;margin-top:63.75pt;width:494.25pt;height:49.5pt;z-index:-251655168;visibility:visible;mso-wrap-distance-left:12pt;mso-wrap-distance-top:12pt;mso-wrap-distance-right:12pt;mso-wrap-distance-bottom:12pt;mso-position-horizontal-relative:page;mso-position-vertical-relative:page" stroked="f" strokeweight="1pt">
          <v:fill opacity="0"/>
          <v:stroke miterlimit="4"/>
          <v:textbox inset=".05pt,.05pt,.05pt,.05pt">
            <w:txbxContent>
              <w:p w:rsidR="00595BD4" w:rsidRDefault="00595BD4">
                <w:pPr>
                  <w:pStyle w:val="Heading1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ar w:val="none" w:sz="0" w:color="auto"/>
                  </w:pBdr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 xml:space="preserve">Отделение Фонда пенсионного и социального страхования </w:t>
                </w:r>
              </w:p>
              <w:p w:rsidR="00595BD4" w:rsidRDefault="00595BD4">
                <w:pPr>
                  <w:pStyle w:val="Heading1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ar w:val="none" w:sz="0" w:color="auto"/>
                  </w:pBdr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595BD4" w:rsidRDefault="00595BD4">
                <w:pPr>
                  <w:pStyle w:val="Heading1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ar w:val="none" w:sz="0" w:color="auto"/>
                  </w:pBdr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по Санкт-Петербургу и Ленинградской области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1" alt="Рисунок 4" style="position:absolute;margin-left:279.75pt;margin-top:26.25pt;width:42pt;height:35.25pt;z-index:-251654144;mso-wrap-distance-left:12pt;mso-wrap-distance-top:12pt;mso-wrap-distance-right:12pt;mso-wrap-distance-bottom:12pt;mso-position-horizontal-relative:page;mso-position-vertical-relative:page" coordsize="5334,4476">
          <v:rect id="Прямоугольник" o:spid="_x0000_s2052" style="position:absolute;width:5334;height:4476;visibility:visible" stroked="f" strokeweight="1pt">
            <v:fill opacity="0"/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" o:spid="_x0000_s2053" type="#_x0000_t75" alt="Изображение" style="position:absolute;width:5334;height:4476;visibility:visible" strokeweight="1pt">
            <v:stroke miterlimit="4"/>
            <v:imagedata r:id="rId1" o:title=""/>
            <v:path arrowok="t"/>
          </v:shape>
          <w10:wrap anchorx="page" anchory="page"/>
        </v:group>
      </w:pict>
    </w:r>
    <w:r>
      <w:rPr>
        <w:noProof/>
      </w:rPr>
      <w:pict>
        <v:line id="_x0000_s2054" alt="Line 3" style="position:absolute;z-index:-251653120;visibility:visible;mso-wrap-distance-left:12pt;mso-wrap-distance-top:12pt;mso-wrap-distance-right:12pt;mso-wrap-distance-bottom:12pt;mso-position-horizontal-relative:page;mso-position-vertical-relative:page" from="61.7pt,794.65pt" to="561.9pt,794.65pt" strokeweight=".35mm">
          <v:stroke joinstyle="miter" endcap="square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219"/>
    <w:multiLevelType w:val="multilevel"/>
    <w:tmpl w:val="E972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6B094D"/>
    <w:multiLevelType w:val="hybridMultilevel"/>
    <w:tmpl w:val="8D602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82B6FE9"/>
    <w:multiLevelType w:val="hybridMultilevel"/>
    <w:tmpl w:val="EB5A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875E1D"/>
    <w:multiLevelType w:val="hybridMultilevel"/>
    <w:tmpl w:val="7B34E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7E12ECD"/>
    <w:multiLevelType w:val="hybridMultilevel"/>
    <w:tmpl w:val="6E5A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A23DD6"/>
    <w:multiLevelType w:val="hybridMultilevel"/>
    <w:tmpl w:val="E88A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3F755F8"/>
    <w:multiLevelType w:val="hybridMultilevel"/>
    <w:tmpl w:val="8DB25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42672EF6"/>
    <w:multiLevelType w:val="hybridMultilevel"/>
    <w:tmpl w:val="8C424F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8">
    <w:nsid w:val="5E1F039C"/>
    <w:multiLevelType w:val="hybridMultilevel"/>
    <w:tmpl w:val="F6C8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F587DEA"/>
    <w:multiLevelType w:val="hybridMultilevel"/>
    <w:tmpl w:val="E5FA5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601C6434"/>
    <w:multiLevelType w:val="hybridMultilevel"/>
    <w:tmpl w:val="E8F6A5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1">
    <w:nsid w:val="72AB4A92"/>
    <w:multiLevelType w:val="hybridMultilevel"/>
    <w:tmpl w:val="13389C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7B0F34A1"/>
    <w:multiLevelType w:val="hybridMultilevel"/>
    <w:tmpl w:val="78EC93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3">
    <w:nsid w:val="7DFD39E6"/>
    <w:multiLevelType w:val="multilevel"/>
    <w:tmpl w:val="E79C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13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09F"/>
    <w:rsid w:val="000042A9"/>
    <w:rsid w:val="000045B3"/>
    <w:rsid w:val="00013BA9"/>
    <w:rsid w:val="00013DC1"/>
    <w:rsid w:val="00015FAE"/>
    <w:rsid w:val="00025994"/>
    <w:rsid w:val="0003544C"/>
    <w:rsid w:val="00040EA4"/>
    <w:rsid w:val="000455A3"/>
    <w:rsid w:val="00066AA6"/>
    <w:rsid w:val="00070CB5"/>
    <w:rsid w:val="000730BF"/>
    <w:rsid w:val="0007471A"/>
    <w:rsid w:val="000801A8"/>
    <w:rsid w:val="000806C3"/>
    <w:rsid w:val="000A017E"/>
    <w:rsid w:val="000B0B21"/>
    <w:rsid w:val="000B4783"/>
    <w:rsid w:val="000B496E"/>
    <w:rsid w:val="000C064B"/>
    <w:rsid w:val="000C60B2"/>
    <w:rsid w:val="000D3579"/>
    <w:rsid w:val="000D62F4"/>
    <w:rsid w:val="000F33FC"/>
    <w:rsid w:val="000F69AA"/>
    <w:rsid w:val="00121858"/>
    <w:rsid w:val="00126A2D"/>
    <w:rsid w:val="00127EB8"/>
    <w:rsid w:val="00136F22"/>
    <w:rsid w:val="00140EA3"/>
    <w:rsid w:val="001455C9"/>
    <w:rsid w:val="00146B85"/>
    <w:rsid w:val="001520A8"/>
    <w:rsid w:val="00160465"/>
    <w:rsid w:val="00173C73"/>
    <w:rsid w:val="00175FB3"/>
    <w:rsid w:val="00176D0A"/>
    <w:rsid w:val="00185B7A"/>
    <w:rsid w:val="0019305C"/>
    <w:rsid w:val="001A4101"/>
    <w:rsid w:val="001B7FDD"/>
    <w:rsid w:val="001C61EC"/>
    <w:rsid w:val="001D004C"/>
    <w:rsid w:val="001D7BE2"/>
    <w:rsid w:val="001E1230"/>
    <w:rsid w:val="001E4A1A"/>
    <w:rsid w:val="001F0228"/>
    <w:rsid w:val="00212DB1"/>
    <w:rsid w:val="00216AD9"/>
    <w:rsid w:val="00216DAF"/>
    <w:rsid w:val="002173E0"/>
    <w:rsid w:val="0022237A"/>
    <w:rsid w:val="00231019"/>
    <w:rsid w:val="002353C5"/>
    <w:rsid w:val="00244033"/>
    <w:rsid w:val="00245D2B"/>
    <w:rsid w:val="00250DC7"/>
    <w:rsid w:val="00255A0F"/>
    <w:rsid w:val="0026459E"/>
    <w:rsid w:val="0026474F"/>
    <w:rsid w:val="002675D7"/>
    <w:rsid w:val="00280FF1"/>
    <w:rsid w:val="00283CB7"/>
    <w:rsid w:val="0028461B"/>
    <w:rsid w:val="00286393"/>
    <w:rsid w:val="002900D8"/>
    <w:rsid w:val="0029544A"/>
    <w:rsid w:val="002964F9"/>
    <w:rsid w:val="002A1CDF"/>
    <w:rsid w:val="002A57B5"/>
    <w:rsid w:val="002B5358"/>
    <w:rsid w:val="002B672C"/>
    <w:rsid w:val="002D44C2"/>
    <w:rsid w:val="002D4F28"/>
    <w:rsid w:val="002E564D"/>
    <w:rsid w:val="002F39DA"/>
    <w:rsid w:val="003031E3"/>
    <w:rsid w:val="00304C8F"/>
    <w:rsid w:val="00325189"/>
    <w:rsid w:val="00327186"/>
    <w:rsid w:val="00330CCA"/>
    <w:rsid w:val="003358DE"/>
    <w:rsid w:val="00340A07"/>
    <w:rsid w:val="00352B8F"/>
    <w:rsid w:val="00352BCA"/>
    <w:rsid w:val="00352E11"/>
    <w:rsid w:val="00363F14"/>
    <w:rsid w:val="00364D4B"/>
    <w:rsid w:val="0037151D"/>
    <w:rsid w:val="00373DA0"/>
    <w:rsid w:val="0037673C"/>
    <w:rsid w:val="003775FB"/>
    <w:rsid w:val="00386623"/>
    <w:rsid w:val="00396166"/>
    <w:rsid w:val="00396DA9"/>
    <w:rsid w:val="003A4B9D"/>
    <w:rsid w:val="003B241C"/>
    <w:rsid w:val="003B7E16"/>
    <w:rsid w:val="003C041E"/>
    <w:rsid w:val="003D0227"/>
    <w:rsid w:val="003E2295"/>
    <w:rsid w:val="003E3A30"/>
    <w:rsid w:val="003E5D3B"/>
    <w:rsid w:val="003F7CD6"/>
    <w:rsid w:val="00413C3E"/>
    <w:rsid w:val="00427183"/>
    <w:rsid w:val="004304CC"/>
    <w:rsid w:val="00444A4C"/>
    <w:rsid w:val="00445456"/>
    <w:rsid w:val="00445B92"/>
    <w:rsid w:val="0044620E"/>
    <w:rsid w:val="00447D49"/>
    <w:rsid w:val="00456F02"/>
    <w:rsid w:val="00461339"/>
    <w:rsid w:val="00461CD6"/>
    <w:rsid w:val="00462E36"/>
    <w:rsid w:val="00464915"/>
    <w:rsid w:val="00470A3A"/>
    <w:rsid w:val="00475D31"/>
    <w:rsid w:val="004803DA"/>
    <w:rsid w:val="0048452B"/>
    <w:rsid w:val="00485688"/>
    <w:rsid w:val="00490EE2"/>
    <w:rsid w:val="004A660F"/>
    <w:rsid w:val="004B265F"/>
    <w:rsid w:val="004B3708"/>
    <w:rsid w:val="004B43CC"/>
    <w:rsid w:val="004B5702"/>
    <w:rsid w:val="004B5A46"/>
    <w:rsid w:val="004C1D42"/>
    <w:rsid w:val="004C3E75"/>
    <w:rsid w:val="004C586D"/>
    <w:rsid w:val="004D75C9"/>
    <w:rsid w:val="004E379F"/>
    <w:rsid w:val="004F15E2"/>
    <w:rsid w:val="0050594C"/>
    <w:rsid w:val="0051297D"/>
    <w:rsid w:val="005165C2"/>
    <w:rsid w:val="00520269"/>
    <w:rsid w:val="005250E4"/>
    <w:rsid w:val="00525BDB"/>
    <w:rsid w:val="00542628"/>
    <w:rsid w:val="00542DF0"/>
    <w:rsid w:val="00551347"/>
    <w:rsid w:val="00551A47"/>
    <w:rsid w:val="00551AC7"/>
    <w:rsid w:val="00552C07"/>
    <w:rsid w:val="00561335"/>
    <w:rsid w:val="00567BAE"/>
    <w:rsid w:val="00570F60"/>
    <w:rsid w:val="00584063"/>
    <w:rsid w:val="0058413A"/>
    <w:rsid w:val="0058540E"/>
    <w:rsid w:val="0058741E"/>
    <w:rsid w:val="00595BD4"/>
    <w:rsid w:val="005B463B"/>
    <w:rsid w:val="005B5D26"/>
    <w:rsid w:val="005B613B"/>
    <w:rsid w:val="005D1660"/>
    <w:rsid w:val="005E0064"/>
    <w:rsid w:val="005E7969"/>
    <w:rsid w:val="005F635D"/>
    <w:rsid w:val="006024B9"/>
    <w:rsid w:val="00617FB6"/>
    <w:rsid w:val="00623496"/>
    <w:rsid w:val="006263BD"/>
    <w:rsid w:val="00637264"/>
    <w:rsid w:val="006376B1"/>
    <w:rsid w:val="0064685A"/>
    <w:rsid w:val="00651C0D"/>
    <w:rsid w:val="006540A6"/>
    <w:rsid w:val="00657B3E"/>
    <w:rsid w:val="0068234A"/>
    <w:rsid w:val="0068294B"/>
    <w:rsid w:val="006A0D48"/>
    <w:rsid w:val="006C2E9F"/>
    <w:rsid w:val="006C609D"/>
    <w:rsid w:val="006D03AC"/>
    <w:rsid w:val="006D5DF5"/>
    <w:rsid w:val="006E0518"/>
    <w:rsid w:val="006E598D"/>
    <w:rsid w:val="006F2C06"/>
    <w:rsid w:val="0070068B"/>
    <w:rsid w:val="0070171D"/>
    <w:rsid w:val="00710FB9"/>
    <w:rsid w:val="00714550"/>
    <w:rsid w:val="007410E8"/>
    <w:rsid w:val="00745799"/>
    <w:rsid w:val="007613AA"/>
    <w:rsid w:val="00765B6E"/>
    <w:rsid w:val="007705B7"/>
    <w:rsid w:val="00781151"/>
    <w:rsid w:val="0078791F"/>
    <w:rsid w:val="007A04FF"/>
    <w:rsid w:val="007A3F8E"/>
    <w:rsid w:val="007B7BE8"/>
    <w:rsid w:val="007C7DDB"/>
    <w:rsid w:val="007D6423"/>
    <w:rsid w:val="007D7529"/>
    <w:rsid w:val="007E020C"/>
    <w:rsid w:val="008025BA"/>
    <w:rsid w:val="008034DB"/>
    <w:rsid w:val="00804E29"/>
    <w:rsid w:val="008052D9"/>
    <w:rsid w:val="00806751"/>
    <w:rsid w:val="00807089"/>
    <w:rsid w:val="00821077"/>
    <w:rsid w:val="008224A4"/>
    <w:rsid w:val="00836F50"/>
    <w:rsid w:val="00846744"/>
    <w:rsid w:val="00851C97"/>
    <w:rsid w:val="00863768"/>
    <w:rsid w:val="0086781F"/>
    <w:rsid w:val="00872FF6"/>
    <w:rsid w:val="00890BB6"/>
    <w:rsid w:val="008963B2"/>
    <w:rsid w:val="008B6582"/>
    <w:rsid w:val="008C2365"/>
    <w:rsid w:val="008C5C77"/>
    <w:rsid w:val="008D0941"/>
    <w:rsid w:val="008D25B6"/>
    <w:rsid w:val="008D2BA1"/>
    <w:rsid w:val="008E2DA3"/>
    <w:rsid w:val="008F4E4F"/>
    <w:rsid w:val="00906F2A"/>
    <w:rsid w:val="00913E54"/>
    <w:rsid w:val="00921B8A"/>
    <w:rsid w:val="00921EF9"/>
    <w:rsid w:val="00930327"/>
    <w:rsid w:val="009308DF"/>
    <w:rsid w:val="00931D43"/>
    <w:rsid w:val="00932E19"/>
    <w:rsid w:val="009410F9"/>
    <w:rsid w:val="00942545"/>
    <w:rsid w:val="009446DF"/>
    <w:rsid w:val="00944DAF"/>
    <w:rsid w:val="009465B8"/>
    <w:rsid w:val="00956335"/>
    <w:rsid w:val="00966DAB"/>
    <w:rsid w:val="00971A6E"/>
    <w:rsid w:val="009B2809"/>
    <w:rsid w:val="009B55C5"/>
    <w:rsid w:val="009C1721"/>
    <w:rsid w:val="009C7A1D"/>
    <w:rsid w:val="009D2EC5"/>
    <w:rsid w:val="009E7D3F"/>
    <w:rsid w:val="00A14084"/>
    <w:rsid w:val="00A22093"/>
    <w:rsid w:val="00A334F1"/>
    <w:rsid w:val="00A42D64"/>
    <w:rsid w:val="00A51F57"/>
    <w:rsid w:val="00A520D9"/>
    <w:rsid w:val="00A54BE6"/>
    <w:rsid w:val="00A5747C"/>
    <w:rsid w:val="00A6636B"/>
    <w:rsid w:val="00A70049"/>
    <w:rsid w:val="00A73C2B"/>
    <w:rsid w:val="00A74C62"/>
    <w:rsid w:val="00A7609F"/>
    <w:rsid w:val="00A877B6"/>
    <w:rsid w:val="00A90F53"/>
    <w:rsid w:val="00A973A2"/>
    <w:rsid w:val="00AA1AFE"/>
    <w:rsid w:val="00AA23CC"/>
    <w:rsid w:val="00AA44C8"/>
    <w:rsid w:val="00AB2BD2"/>
    <w:rsid w:val="00AB3478"/>
    <w:rsid w:val="00AB3D0D"/>
    <w:rsid w:val="00AC3AF5"/>
    <w:rsid w:val="00AC56F5"/>
    <w:rsid w:val="00AD5A46"/>
    <w:rsid w:val="00AD7E9C"/>
    <w:rsid w:val="00AF2D70"/>
    <w:rsid w:val="00B00576"/>
    <w:rsid w:val="00B0538A"/>
    <w:rsid w:val="00B10D2E"/>
    <w:rsid w:val="00B12E85"/>
    <w:rsid w:val="00B153F3"/>
    <w:rsid w:val="00B172DD"/>
    <w:rsid w:val="00B2307B"/>
    <w:rsid w:val="00B25772"/>
    <w:rsid w:val="00B30C0B"/>
    <w:rsid w:val="00B335E4"/>
    <w:rsid w:val="00B33624"/>
    <w:rsid w:val="00B40295"/>
    <w:rsid w:val="00B4176F"/>
    <w:rsid w:val="00B43600"/>
    <w:rsid w:val="00B61DFA"/>
    <w:rsid w:val="00B629C5"/>
    <w:rsid w:val="00B65968"/>
    <w:rsid w:val="00B753F8"/>
    <w:rsid w:val="00B75AE1"/>
    <w:rsid w:val="00B86D50"/>
    <w:rsid w:val="00BA0AFE"/>
    <w:rsid w:val="00BB1761"/>
    <w:rsid w:val="00BB5B37"/>
    <w:rsid w:val="00BC0BCC"/>
    <w:rsid w:val="00BC61B3"/>
    <w:rsid w:val="00BD0B1F"/>
    <w:rsid w:val="00BD3910"/>
    <w:rsid w:val="00BE336E"/>
    <w:rsid w:val="00BE4A76"/>
    <w:rsid w:val="00BE5B67"/>
    <w:rsid w:val="00BF096D"/>
    <w:rsid w:val="00C1115F"/>
    <w:rsid w:val="00C15022"/>
    <w:rsid w:val="00C15279"/>
    <w:rsid w:val="00C216D3"/>
    <w:rsid w:val="00C25A88"/>
    <w:rsid w:val="00C30A67"/>
    <w:rsid w:val="00C4225F"/>
    <w:rsid w:val="00C54BB2"/>
    <w:rsid w:val="00C61CDD"/>
    <w:rsid w:val="00C650DD"/>
    <w:rsid w:val="00C817B5"/>
    <w:rsid w:val="00C82D76"/>
    <w:rsid w:val="00CA1744"/>
    <w:rsid w:val="00CB20E8"/>
    <w:rsid w:val="00CB3D0A"/>
    <w:rsid w:val="00CB64DF"/>
    <w:rsid w:val="00CE00F6"/>
    <w:rsid w:val="00CE1066"/>
    <w:rsid w:val="00CE5E43"/>
    <w:rsid w:val="00CF0449"/>
    <w:rsid w:val="00D15ABF"/>
    <w:rsid w:val="00D23D2C"/>
    <w:rsid w:val="00D31B41"/>
    <w:rsid w:val="00D33F36"/>
    <w:rsid w:val="00D3679B"/>
    <w:rsid w:val="00D62EBE"/>
    <w:rsid w:val="00D659F1"/>
    <w:rsid w:val="00D65F25"/>
    <w:rsid w:val="00D67E0C"/>
    <w:rsid w:val="00D71187"/>
    <w:rsid w:val="00D83B26"/>
    <w:rsid w:val="00D91ADF"/>
    <w:rsid w:val="00DA4176"/>
    <w:rsid w:val="00DB552D"/>
    <w:rsid w:val="00DB59E5"/>
    <w:rsid w:val="00DB7D7B"/>
    <w:rsid w:val="00DC7FB9"/>
    <w:rsid w:val="00DE12E3"/>
    <w:rsid w:val="00DF07A2"/>
    <w:rsid w:val="00DF2AA3"/>
    <w:rsid w:val="00DF5DF7"/>
    <w:rsid w:val="00DF5F1D"/>
    <w:rsid w:val="00E06D3C"/>
    <w:rsid w:val="00E120F2"/>
    <w:rsid w:val="00E15EB4"/>
    <w:rsid w:val="00E24836"/>
    <w:rsid w:val="00E30745"/>
    <w:rsid w:val="00E30A9A"/>
    <w:rsid w:val="00E30E09"/>
    <w:rsid w:val="00E330CA"/>
    <w:rsid w:val="00E37B9A"/>
    <w:rsid w:val="00E437F1"/>
    <w:rsid w:val="00E450B3"/>
    <w:rsid w:val="00E46968"/>
    <w:rsid w:val="00E54993"/>
    <w:rsid w:val="00E644B8"/>
    <w:rsid w:val="00E64577"/>
    <w:rsid w:val="00E6566C"/>
    <w:rsid w:val="00E74A6F"/>
    <w:rsid w:val="00E80325"/>
    <w:rsid w:val="00E80BD9"/>
    <w:rsid w:val="00E87A26"/>
    <w:rsid w:val="00E951D8"/>
    <w:rsid w:val="00E95AA6"/>
    <w:rsid w:val="00EA2FBD"/>
    <w:rsid w:val="00EA4E10"/>
    <w:rsid w:val="00EB3FF8"/>
    <w:rsid w:val="00ED0265"/>
    <w:rsid w:val="00EF6E57"/>
    <w:rsid w:val="00F01AB3"/>
    <w:rsid w:val="00F01E31"/>
    <w:rsid w:val="00F12133"/>
    <w:rsid w:val="00F13EF6"/>
    <w:rsid w:val="00F155BA"/>
    <w:rsid w:val="00F207B2"/>
    <w:rsid w:val="00F4115D"/>
    <w:rsid w:val="00F42409"/>
    <w:rsid w:val="00F4635D"/>
    <w:rsid w:val="00F46C33"/>
    <w:rsid w:val="00F67F20"/>
    <w:rsid w:val="00F74F03"/>
    <w:rsid w:val="00F75913"/>
    <w:rsid w:val="00FD135D"/>
    <w:rsid w:val="00FD1DAE"/>
    <w:rsid w:val="00FD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F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04FF"/>
    <w:pPr>
      <w:keepNext/>
      <w:ind w:left="432" w:hanging="432"/>
      <w:outlineLvl w:val="0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63BD"/>
    <w:pPr>
      <w:keepNext/>
      <w:keepLines/>
      <w:spacing w:before="40"/>
      <w:outlineLvl w:val="3"/>
    </w:pPr>
    <w:rPr>
      <w:rFonts w:ascii="Helvetica Neue" w:eastAsia="Times New Roman" w:hAnsi="Helvetica Neue" w:cs="Helvetica Neue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71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63BD"/>
    <w:rPr>
      <w:rFonts w:ascii="Helvetica Neue" w:hAnsi="Helvetica Neue" w:cs="Helvetica Neue"/>
      <w:i/>
      <w:iCs/>
      <w:color w:val="365F91"/>
      <w:sz w:val="24"/>
      <w:szCs w:val="24"/>
      <w:u w:color="000000"/>
    </w:rPr>
  </w:style>
  <w:style w:type="character" w:styleId="Hyperlink">
    <w:name w:val="Hyperlink"/>
    <w:basedOn w:val="DefaultParagraphFont"/>
    <w:uiPriority w:val="99"/>
    <w:rsid w:val="007A04FF"/>
    <w:rPr>
      <w:u w:val="single"/>
    </w:rPr>
  </w:style>
  <w:style w:type="table" w:customStyle="1" w:styleId="TableNormal1">
    <w:name w:val="Table Normal1"/>
    <w:uiPriority w:val="99"/>
    <w:rsid w:val="007A04F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7A04FF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27718"/>
    <w:rPr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rsid w:val="00626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auto"/>
    </w:rPr>
  </w:style>
  <w:style w:type="character" w:styleId="Emphasis">
    <w:name w:val="Emphasis"/>
    <w:basedOn w:val="DefaultParagraphFont"/>
    <w:uiPriority w:val="99"/>
    <w:qFormat/>
    <w:rsid w:val="00931D43"/>
    <w:rPr>
      <w:i/>
      <w:iCs/>
    </w:rPr>
  </w:style>
  <w:style w:type="paragraph" w:styleId="ListParagraph">
    <w:name w:val="List Paragraph"/>
    <w:basedOn w:val="Normal"/>
    <w:uiPriority w:val="99"/>
    <w:qFormat/>
    <w:rsid w:val="00250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</w:pPr>
    <w:rPr>
      <w:rFonts w:ascii="Helvetica Neue" w:hAnsi="Helvetica Neue" w:cs="Helvetica Neue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513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347"/>
    <w:rPr>
      <w:rFonts w:ascii="Segoe UI" w:hAnsi="Segoe UI" w:cs="Segoe UI"/>
      <w:color w:val="000000"/>
      <w:sz w:val="18"/>
      <w:szCs w:val="18"/>
      <w:u w:color="000000"/>
    </w:rPr>
  </w:style>
  <w:style w:type="character" w:styleId="Strong">
    <w:name w:val="Strong"/>
    <w:basedOn w:val="DefaultParagraphFont"/>
    <w:uiPriority w:val="99"/>
    <w:qFormat/>
    <w:rsid w:val="003C041E"/>
    <w:rPr>
      <w:b/>
      <w:bCs/>
    </w:rPr>
  </w:style>
  <w:style w:type="paragraph" w:customStyle="1" w:styleId="paragraphparagraph9wafk">
    <w:name w:val="paragraph_paragraph__9wafk"/>
    <w:basedOn w:val="Normal"/>
    <w:uiPriority w:val="99"/>
    <w:rsid w:val="00352B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auto"/>
    </w:rPr>
  </w:style>
  <w:style w:type="paragraph" w:styleId="DocumentMap">
    <w:name w:val="Document Map"/>
    <w:basedOn w:val="Normal"/>
    <w:link w:val="DocumentMapChar"/>
    <w:uiPriority w:val="99"/>
    <w:semiHidden/>
    <w:rsid w:val="006A0D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718"/>
    <w:rPr>
      <w:color w:val="000000"/>
      <w:sz w:val="0"/>
      <w:szCs w:val="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.me%2Fsfr_spb_lenobl&amp;post=-88323494_5791&amp;cc_key=&amp;track_code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sfr.spb.leno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sfr.spb.lenob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298</Words>
  <Characters>1702</Characters>
  <Application>Microsoft Office Outlook</Application>
  <DocSecurity>0</DocSecurity>
  <Lines>0</Lines>
  <Paragraphs>0</Paragraphs>
  <ScaleCrop>false</ScaleCrop>
  <Company>Пенсионнй фонд Российской Федерации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Пресс-релиз</dc:title>
  <dc:subject/>
  <dc:creator>Пашкевич Дарья Дмитриевна</dc:creator>
  <cp:keywords/>
  <dc:description/>
  <cp:lastModifiedBy>057052-0800</cp:lastModifiedBy>
  <cp:revision>3</cp:revision>
  <cp:lastPrinted>2024-05-14T13:44:00Z</cp:lastPrinted>
  <dcterms:created xsi:type="dcterms:W3CDTF">2024-10-01T06:58:00Z</dcterms:created>
  <dcterms:modified xsi:type="dcterms:W3CDTF">2024-10-01T06:59:00Z</dcterms:modified>
</cp:coreProperties>
</file>