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3E551" w14:textId="77777777" w:rsidR="008B0702" w:rsidRPr="000F019E" w:rsidRDefault="008B0702" w:rsidP="008B0702">
      <w:pPr>
        <w:pStyle w:val="Default"/>
        <w:ind w:firstLine="709"/>
        <w:jc w:val="center"/>
        <w:rPr>
          <w:b/>
          <w:bCs/>
          <w:color w:val="auto"/>
          <w:sz w:val="28"/>
          <w:szCs w:val="28"/>
        </w:rPr>
      </w:pPr>
      <w:r w:rsidRPr="000F019E">
        <w:rPr>
          <w:b/>
          <w:bCs/>
          <w:color w:val="auto"/>
          <w:sz w:val="28"/>
          <w:szCs w:val="28"/>
        </w:rPr>
        <w:t>Незаконная рубка лесных насаждений может повлечь как административную, так и уголовную ответственность</w:t>
      </w:r>
    </w:p>
    <w:p w14:paraId="464118D6" w14:textId="77777777" w:rsidR="008B0702" w:rsidRPr="000F019E" w:rsidRDefault="008B0702" w:rsidP="008B0702">
      <w:pPr>
        <w:pStyle w:val="Default"/>
        <w:ind w:firstLine="709"/>
        <w:jc w:val="center"/>
        <w:rPr>
          <w:color w:val="auto"/>
          <w:sz w:val="28"/>
          <w:szCs w:val="28"/>
        </w:rPr>
      </w:pPr>
    </w:p>
    <w:p w14:paraId="4A62A8DD" w14:textId="77777777" w:rsidR="008B0702" w:rsidRPr="000F019E" w:rsidRDefault="008B0702" w:rsidP="008B0702">
      <w:pPr>
        <w:pStyle w:val="Default"/>
        <w:ind w:firstLine="709"/>
        <w:jc w:val="both"/>
        <w:rPr>
          <w:color w:val="auto"/>
          <w:sz w:val="28"/>
          <w:szCs w:val="28"/>
        </w:rPr>
      </w:pPr>
      <w:proofErr w:type="spellStart"/>
      <w:r w:rsidRPr="000F019E">
        <w:rPr>
          <w:color w:val="auto"/>
          <w:sz w:val="28"/>
          <w:szCs w:val="28"/>
        </w:rPr>
        <w:t>Волховская</w:t>
      </w:r>
      <w:proofErr w:type="spellEnd"/>
      <w:r w:rsidRPr="000F019E">
        <w:rPr>
          <w:color w:val="auto"/>
          <w:sz w:val="28"/>
          <w:szCs w:val="28"/>
        </w:rPr>
        <w:t xml:space="preserve"> городская прокуратура разъясняет, что действующим законодательством предусмотрена ответственность за незаконную рубку лесных насаждений, то есть деревьев, кустарников, произрастающих в лесах, а также деревьев, кустарников, произрастающих вне лесов (например, насаждения в парках, аллеях, отдельно высаженные в черте города деревья). При этом не имеет значения, высажены ли лесные насаждения или не отнесенные к лесным насаждениям деревья, кустарники искусственно либо они произросли без целенаправленных усилий человека. </w:t>
      </w:r>
    </w:p>
    <w:p w14:paraId="45F503A5" w14:textId="77777777" w:rsidR="008B0702" w:rsidRPr="000F019E" w:rsidRDefault="008B0702" w:rsidP="008B070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019E">
        <w:rPr>
          <w:color w:val="auto"/>
          <w:sz w:val="28"/>
          <w:szCs w:val="28"/>
        </w:rPr>
        <w:t xml:space="preserve">Не относятся к предмету указанных нарушений, деревья и кустарники, произрастающие на землях сельскохозяйственного назначения (за исключением лесных насаждений, предназначенных для обеспечения защиты земель от воздействия негативных (вредных) природных, антропогенных и техногенных явлений), на приусадебных земельных участках, на земельных участках, предоставленных для индивидуального жилищного, гаражного строительства, ведения личного подсобного и дачного хозяйства, садоводства, животноводства и огородничества, в лесопитомниках, питомниках плодовых, ягодных, декоративных и иных культур, а также ветровальные, буреломные, сухостойные деревья, если иное не предусмотрено специальными нормативными правовыми актами. Рубка указанных насаждений, а равно их уничтожение или повреждение при наличии к тому предусмотренных законом оснований могут быть квалифицированы как хищение либо уничтожение или повреждение чужого имущества. </w:t>
      </w:r>
    </w:p>
    <w:p w14:paraId="6399B737" w14:textId="77777777" w:rsidR="008B0702" w:rsidRPr="000F019E" w:rsidRDefault="008B0702" w:rsidP="008B070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019E">
        <w:rPr>
          <w:color w:val="auto"/>
          <w:sz w:val="28"/>
          <w:szCs w:val="28"/>
        </w:rPr>
        <w:t xml:space="preserve">Под рубкой лесных насаждений или не отнесенных к лесным насаждениям деревьев и кустарников следует понимать их валку (в том числе спиливание, срубание, срезание, то есть отделение различными способами ствола дерева, стебля кустарника от корня), а также иные технологически связанные с ней процессы (включая трелевку, частичную переработку и (или) хранение древесины в лесу). </w:t>
      </w:r>
    </w:p>
    <w:p w14:paraId="1B16B6DD" w14:textId="77777777" w:rsidR="008B0702" w:rsidRPr="000F019E" w:rsidRDefault="008B0702" w:rsidP="008B0702">
      <w:pPr>
        <w:pStyle w:val="Default"/>
        <w:pageBreakBefore/>
        <w:ind w:firstLine="709"/>
        <w:jc w:val="both"/>
        <w:rPr>
          <w:color w:val="auto"/>
          <w:sz w:val="28"/>
          <w:szCs w:val="28"/>
        </w:rPr>
      </w:pPr>
      <w:r w:rsidRPr="000F019E">
        <w:rPr>
          <w:color w:val="auto"/>
          <w:sz w:val="28"/>
          <w:szCs w:val="28"/>
        </w:rPr>
        <w:lastRenderedPageBreak/>
        <w:t xml:space="preserve">Незаконной является рубка указанных насаждений с нарушением требований законодательства, например рубка лесных насаждений без оформления необходимых документов (в частности, договора аренды, решения о предоставлении лесного участка, проекта освоения лесов, получившего положительное заключение государственной или муниципальной экспертизы, договора купли-продажи лесных насаждений, государственного или муниципального контракта на выполнение работ по охране, защите, воспроизводству лесов), либо в объеме, превышающем разрешенный, либо с нарушением породного или возрастного состава, либо за пределами лесосеки. </w:t>
      </w:r>
    </w:p>
    <w:p w14:paraId="5171F5C1" w14:textId="77777777" w:rsidR="008B0702" w:rsidRPr="000F019E" w:rsidRDefault="008B0702" w:rsidP="008B070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F019E">
        <w:rPr>
          <w:color w:val="auto"/>
          <w:sz w:val="28"/>
          <w:szCs w:val="28"/>
        </w:rPr>
        <w:t xml:space="preserve">Основным критерием разграничения уголовно наказуемой незаконной рубки лесных насаждений ст. 260 УК РФ и незаконной рубки лесных насаждений, административная ответственность за которую предусмотрена ст. 8.28 КоАП РФ, является значительный размер ущерба, причиненного посягательством, который должен превышать пять тысяч рублей. </w:t>
      </w:r>
    </w:p>
    <w:p w14:paraId="1BEDD32B" w14:textId="77777777" w:rsidR="008B0702" w:rsidRPr="000F019E" w:rsidRDefault="008B0702" w:rsidP="008B0702">
      <w:pPr>
        <w:pStyle w:val="Default"/>
        <w:ind w:firstLine="709"/>
        <w:jc w:val="both"/>
        <w:rPr>
          <w:sz w:val="28"/>
          <w:szCs w:val="28"/>
        </w:rPr>
      </w:pPr>
      <w:r w:rsidRPr="000F019E">
        <w:rPr>
          <w:color w:val="auto"/>
          <w:sz w:val="28"/>
          <w:szCs w:val="28"/>
        </w:rPr>
        <w:t>Совершение указанного административного правонарушения влечет наложение административного штрафа на граждан в размере до пяти тысяч рублей; на должностных лиц - до пятидесяти тысяч рублей; на юридических лиц - до семисот тысяч рублей; совершение уголовно-наказуемого деяния - влечет наложение штрафа в размере до трех миллионов рублей, либо принудительные работы на срок до пяти лет со штрафом в размере до пятисот тысяч рублей с лишением права занимать определенные должности или заниматься определенной деятельностью на срок до трех лет или без такового, либо лишение свободы на срок до семи лет со штрафом.</w:t>
      </w:r>
    </w:p>
    <w:p w14:paraId="0DCADB3C" w14:textId="77777777" w:rsidR="008B0702" w:rsidRPr="000F019E" w:rsidRDefault="008B0702" w:rsidP="008B070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7C68C32C" w14:textId="3A4952A1" w:rsidR="00963F0C" w:rsidRDefault="008B0702" w:rsidP="008B0702">
      <w:r w:rsidRPr="000F019E">
        <w:rPr>
          <w:rFonts w:ascii="Times New Roman" w:eastAsia="Times New Roman" w:hAnsi="Times New Roman" w:cs="Times New Roman"/>
          <w:sz w:val="28"/>
          <w:szCs w:val="28"/>
        </w:rPr>
        <w:t xml:space="preserve">Старший </w:t>
      </w:r>
      <w:proofErr w:type="gramStart"/>
      <w:r w:rsidRPr="000F019E">
        <w:rPr>
          <w:rFonts w:ascii="Times New Roman" w:eastAsia="Times New Roman" w:hAnsi="Times New Roman" w:cs="Times New Roman"/>
          <w:sz w:val="28"/>
          <w:szCs w:val="28"/>
        </w:rPr>
        <w:t xml:space="preserve">помощник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019E">
        <w:rPr>
          <w:rFonts w:ascii="Times New Roman" w:eastAsia="Times New Roman" w:hAnsi="Times New Roman" w:cs="Times New Roman"/>
          <w:sz w:val="28"/>
          <w:szCs w:val="28"/>
        </w:rPr>
        <w:t>Волховского</w:t>
      </w:r>
      <w:proofErr w:type="gramEnd"/>
      <w:r w:rsidRPr="000F019E">
        <w:rPr>
          <w:rFonts w:ascii="Times New Roman" w:eastAsia="Times New Roman" w:hAnsi="Times New Roman" w:cs="Times New Roman"/>
          <w:sz w:val="28"/>
          <w:szCs w:val="28"/>
        </w:rPr>
        <w:t xml:space="preserve">  гор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одского </w:t>
      </w:r>
      <w:r w:rsidRPr="000F019E">
        <w:rPr>
          <w:rFonts w:ascii="Times New Roman" w:eastAsia="Times New Roman" w:hAnsi="Times New Roman" w:cs="Times New Roman"/>
          <w:sz w:val="28"/>
          <w:szCs w:val="28"/>
        </w:rPr>
        <w:t>прокурора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F019E">
        <w:rPr>
          <w:rFonts w:ascii="Times New Roman" w:eastAsia="Times New Roman" w:hAnsi="Times New Roman" w:cs="Times New Roman"/>
          <w:sz w:val="28"/>
          <w:szCs w:val="28"/>
        </w:rPr>
        <w:t>Л.А.Никифорова</w:t>
      </w:r>
      <w:proofErr w:type="spellEnd"/>
      <w:r w:rsidRPr="000F01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sectPr w:rsidR="00963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BDD"/>
    <w:rsid w:val="00135BDD"/>
    <w:rsid w:val="008B0702"/>
    <w:rsid w:val="0096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459895-620E-41F8-9646-2EF4759FA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070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07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3033</Characters>
  <Application>Microsoft Office Word</Application>
  <DocSecurity>0</DocSecurity>
  <Lines>25</Lines>
  <Paragraphs>7</Paragraphs>
  <ScaleCrop>false</ScaleCrop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2020-09-28T14:19:00Z</dcterms:created>
  <dcterms:modified xsi:type="dcterms:W3CDTF">2020-09-28T14:20:00Z</dcterms:modified>
</cp:coreProperties>
</file>