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C" w:rsidRDefault="002D281C" w:rsidP="005D2F96">
      <w:pPr>
        <w:jc w:val="center"/>
      </w:pPr>
      <w:r w:rsidRPr="00F166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3pt;visibility:visible">
            <v:imagedata r:id="rId7" o:title="" blacklevel="1966f"/>
          </v:shape>
        </w:pict>
      </w:r>
    </w:p>
    <w:p w:rsidR="002D281C" w:rsidRDefault="002D281C" w:rsidP="005D2F96">
      <w:pPr>
        <w:jc w:val="center"/>
      </w:pPr>
    </w:p>
    <w:p w:rsidR="002D281C" w:rsidRDefault="002D281C" w:rsidP="005D2F9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Новоладожского городского поселения</w:t>
      </w:r>
    </w:p>
    <w:p w:rsidR="002D281C" w:rsidRDefault="002D281C" w:rsidP="005D2F96">
      <w:pPr>
        <w:jc w:val="center"/>
        <w:rPr>
          <w:sz w:val="28"/>
          <w:szCs w:val="28"/>
        </w:rPr>
      </w:pPr>
    </w:p>
    <w:p w:rsidR="002D281C" w:rsidRDefault="002D281C" w:rsidP="005D2F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281C" w:rsidRDefault="002D281C" w:rsidP="005D2F96">
      <w:pPr>
        <w:jc w:val="center"/>
        <w:rPr>
          <w:sz w:val="28"/>
          <w:szCs w:val="28"/>
        </w:rPr>
      </w:pPr>
    </w:p>
    <w:p w:rsidR="002D281C" w:rsidRDefault="002D281C" w:rsidP="005D2F96">
      <w:pPr>
        <w:rPr>
          <w:sz w:val="28"/>
          <w:szCs w:val="28"/>
        </w:rPr>
      </w:pPr>
      <w:r>
        <w:rPr>
          <w:sz w:val="28"/>
          <w:szCs w:val="28"/>
        </w:rPr>
        <w:t>19.12.2012                                                                                  №   540</w:t>
      </w:r>
    </w:p>
    <w:p w:rsidR="002D281C" w:rsidRDefault="002D281C" w:rsidP="005D2F96"/>
    <w:p w:rsidR="002D281C" w:rsidRDefault="002D281C"/>
    <w:p w:rsidR="002D281C" w:rsidRDefault="002D281C"/>
    <w:p w:rsidR="002D281C" w:rsidRDefault="002D281C">
      <w:pPr>
        <w:rPr>
          <w:sz w:val="28"/>
          <w:szCs w:val="28"/>
        </w:rPr>
      </w:pPr>
      <w:r w:rsidRPr="005D2F96">
        <w:rPr>
          <w:sz w:val="28"/>
          <w:szCs w:val="28"/>
        </w:rPr>
        <w:t>О введении режима</w:t>
      </w:r>
    </w:p>
    <w:p w:rsidR="002D281C" w:rsidRPr="005D2F96" w:rsidRDefault="002D281C" w:rsidP="005D2F96">
      <w:pPr>
        <w:rPr>
          <w:sz w:val="28"/>
          <w:szCs w:val="28"/>
        </w:rPr>
      </w:pPr>
      <w:r w:rsidRPr="005D2F96">
        <w:rPr>
          <w:sz w:val="28"/>
          <w:szCs w:val="28"/>
        </w:rPr>
        <w:t xml:space="preserve"> повышенной готовности</w:t>
      </w:r>
    </w:p>
    <w:p w:rsidR="002D281C" w:rsidRDefault="002D281C" w:rsidP="005D2F96">
      <w:pPr>
        <w:rPr>
          <w:sz w:val="28"/>
          <w:szCs w:val="28"/>
        </w:rPr>
      </w:pPr>
    </w:p>
    <w:p w:rsidR="002D281C" w:rsidRPr="00C67809" w:rsidRDefault="002D281C" w:rsidP="005D2F96">
      <w:pPr>
        <w:rPr>
          <w:sz w:val="26"/>
          <w:szCs w:val="26"/>
        </w:rPr>
      </w:pPr>
      <w:r w:rsidRPr="00C67809">
        <w:rPr>
          <w:sz w:val="26"/>
          <w:szCs w:val="26"/>
        </w:rPr>
        <w:t xml:space="preserve">       Согласно ежедневному прогнозу ФГБУ «Санкт-Петербургский ЦГМС –Р» в период с 19.12 по 24.12.12г. по востоку Ленинградской области ожидается аномально холодная погода с понижением среднесуточной температуры воздуха до -25….-30 гр., местами до …-32 гр.</w:t>
      </w:r>
      <w:r>
        <w:rPr>
          <w:sz w:val="26"/>
          <w:szCs w:val="26"/>
        </w:rPr>
        <w:t xml:space="preserve"> с</w:t>
      </w:r>
      <w:r w:rsidRPr="00C67809">
        <w:rPr>
          <w:sz w:val="26"/>
          <w:szCs w:val="26"/>
        </w:rPr>
        <w:t xml:space="preserve"> порывами ветра до 15 м/с, в связи с этим возможны аварии и происшествия на системах электроснабжения, объектах экономики, ЖКХ, социально</w:t>
      </w:r>
      <w:r>
        <w:rPr>
          <w:sz w:val="26"/>
          <w:szCs w:val="26"/>
        </w:rPr>
        <w:t>-</w:t>
      </w:r>
      <w:r w:rsidRPr="00C67809">
        <w:rPr>
          <w:sz w:val="26"/>
          <w:szCs w:val="26"/>
        </w:rPr>
        <w:t xml:space="preserve"> значимых объектах и в жилом секторе населенных пунктов.</w:t>
      </w:r>
    </w:p>
    <w:p w:rsidR="002D281C" w:rsidRPr="00C67809" w:rsidRDefault="002D281C" w:rsidP="005D2F96">
      <w:pPr>
        <w:rPr>
          <w:sz w:val="26"/>
          <w:szCs w:val="26"/>
        </w:rPr>
      </w:pPr>
      <w:r w:rsidRPr="00C67809">
        <w:rPr>
          <w:sz w:val="26"/>
          <w:szCs w:val="26"/>
        </w:rPr>
        <w:t xml:space="preserve">     В соответствии  с постановлением Правительства  Российской Федерации от 30.12.2003 года № 794 «О единой государственной системе предупреждения и ликвидации чрезвычайных ситуаций» и с целью не</w:t>
      </w:r>
      <w:r>
        <w:rPr>
          <w:sz w:val="26"/>
          <w:szCs w:val="26"/>
        </w:rPr>
        <w:t>допущения возможных чрезвычайной</w:t>
      </w:r>
      <w:r w:rsidRPr="00C67809">
        <w:rPr>
          <w:sz w:val="26"/>
          <w:szCs w:val="26"/>
        </w:rPr>
        <w:t xml:space="preserve"> ситуации и устойчивой работы систем жизнеобеспечения населения</w:t>
      </w:r>
    </w:p>
    <w:p w:rsidR="002D281C" w:rsidRPr="00C67809" w:rsidRDefault="002D281C" w:rsidP="005D2F96">
      <w:pPr>
        <w:rPr>
          <w:sz w:val="26"/>
          <w:szCs w:val="26"/>
        </w:rPr>
      </w:pPr>
      <w:r w:rsidRPr="00C67809">
        <w:rPr>
          <w:sz w:val="26"/>
          <w:szCs w:val="26"/>
        </w:rPr>
        <w:tab/>
      </w:r>
      <w:r w:rsidRPr="00C67809">
        <w:rPr>
          <w:sz w:val="26"/>
          <w:szCs w:val="26"/>
        </w:rPr>
        <w:tab/>
      </w:r>
      <w:r w:rsidRPr="00C6780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</w:t>
      </w:r>
      <w:r w:rsidRPr="00C67809">
        <w:rPr>
          <w:sz w:val="26"/>
          <w:szCs w:val="26"/>
        </w:rPr>
        <w:t xml:space="preserve"> п о с т а н о в л я ю:</w:t>
      </w:r>
    </w:p>
    <w:p w:rsidR="002D281C" w:rsidRPr="00C67809" w:rsidRDefault="002D281C" w:rsidP="005D2F96">
      <w:pPr>
        <w:rPr>
          <w:sz w:val="26"/>
          <w:szCs w:val="26"/>
        </w:rPr>
      </w:pPr>
    </w:p>
    <w:p w:rsidR="002D281C" w:rsidRPr="00C67809" w:rsidRDefault="002D281C" w:rsidP="005D2F9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Ввести на территории муниципального образования «Новоладожское городское поселение» режим повышенно</w:t>
      </w:r>
      <w:r>
        <w:rPr>
          <w:sz w:val="26"/>
          <w:szCs w:val="26"/>
        </w:rPr>
        <w:t>й</w:t>
      </w:r>
      <w:r w:rsidRPr="00C67809">
        <w:rPr>
          <w:sz w:val="26"/>
          <w:szCs w:val="26"/>
        </w:rPr>
        <w:t xml:space="preserve"> готовности с 09.00 часов 19 декабря и до 09-00 часов 25 декабря 2012 года.</w:t>
      </w:r>
    </w:p>
    <w:p w:rsidR="002D281C" w:rsidRPr="00C67809" w:rsidRDefault="002D281C" w:rsidP="005D2F9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Создать оперативный штаб для координации действий сил и средств при возникновении чрезвычайной  ситуации.</w:t>
      </w:r>
    </w:p>
    <w:p w:rsidR="002D281C" w:rsidRPr="00C67809" w:rsidRDefault="002D281C" w:rsidP="005D2F9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Директору ООО «Жилищный Сервис» А.А.Белоус</w:t>
      </w:r>
    </w:p>
    <w:p w:rsidR="002D281C" w:rsidRPr="00C67809" w:rsidRDefault="002D281C" w:rsidP="0042125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Назначить ответственных дежурных по предприятию с ведением постоянного контроля за работой систем тепло, водоснабжения и канализации в жилом фонде.</w:t>
      </w:r>
    </w:p>
    <w:p w:rsidR="002D281C" w:rsidRPr="00C67809" w:rsidRDefault="002D281C" w:rsidP="0042125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Провести оповещение населения о понижении температуры наружного воздуха и необходимости соблюдения мер пожарной безопасности.</w:t>
      </w:r>
    </w:p>
    <w:p w:rsidR="002D281C" w:rsidRPr="00C67809" w:rsidRDefault="002D281C" w:rsidP="004212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Генеральному директору ОАО «Коммунальные системы» В.В.Сенчукову</w:t>
      </w:r>
    </w:p>
    <w:p w:rsidR="002D281C" w:rsidRPr="00C67809" w:rsidRDefault="002D281C" w:rsidP="0042125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Назначить ответственных дежурных по предприятию в ведением постоянного контроля за работой объектов ЖК</w:t>
      </w:r>
      <w:r>
        <w:rPr>
          <w:sz w:val="26"/>
          <w:szCs w:val="26"/>
        </w:rPr>
        <w:t>Х и систем тепло, водоснабжения и канализации</w:t>
      </w:r>
      <w:r w:rsidRPr="00C67809">
        <w:rPr>
          <w:sz w:val="26"/>
          <w:szCs w:val="26"/>
        </w:rPr>
        <w:t>, а так же за социально</w:t>
      </w:r>
      <w:r>
        <w:rPr>
          <w:sz w:val="26"/>
          <w:szCs w:val="26"/>
        </w:rPr>
        <w:t>-</w:t>
      </w:r>
      <w:r w:rsidRPr="00C67809">
        <w:rPr>
          <w:sz w:val="26"/>
          <w:szCs w:val="26"/>
        </w:rPr>
        <w:t xml:space="preserve"> значимых объектов.</w:t>
      </w:r>
    </w:p>
    <w:p w:rsidR="002D281C" w:rsidRPr="00C67809" w:rsidRDefault="002D281C" w:rsidP="004212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Рекомендовать руководителям предприятий ЖКХ держать  в постоянной готовности аварийных бригад и принимать незамедлительные меры по ликвидации аварий и восстановлению работы систем тепло и водоснабжения.</w:t>
      </w:r>
    </w:p>
    <w:p w:rsidR="002D281C" w:rsidRPr="00C67809" w:rsidRDefault="002D281C" w:rsidP="004212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Предложить</w:t>
      </w:r>
      <w:r>
        <w:rPr>
          <w:sz w:val="26"/>
          <w:szCs w:val="26"/>
        </w:rPr>
        <w:t xml:space="preserve"> </w:t>
      </w:r>
      <w:r w:rsidRPr="00C67809">
        <w:rPr>
          <w:sz w:val="26"/>
          <w:szCs w:val="26"/>
        </w:rPr>
        <w:t xml:space="preserve"> ОАО «Ленэнерго»  </w:t>
      </w:r>
      <w:r>
        <w:rPr>
          <w:sz w:val="26"/>
          <w:szCs w:val="26"/>
        </w:rPr>
        <w:t>«</w:t>
      </w:r>
      <w:r w:rsidRPr="00C67809">
        <w:rPr>
          <w:sz w:val="26"/>
          <w:szCs w:val="26"/>
        </w:rPr>
        <w:t>Новоладожские электрические сети</w:t>
      </w:r>
      <w:r>
        <w:rPr>
          <w:sz w:val="26"/>
          <w:szCs w:val="26"/>
        </w:rPr>
        <w:t xml:space="preserve">» - </w:t>
      </w:r>
    </w:p>
    <w:p w:rsidR="002D281C" w:rsidRPr="00C67809" w:rsidRDefault="002D281C" w:rsidP="007D3EB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о</w:t>
      </w:r>
      <w:r w:rsidRPr="00C67809">
        <w:rPr>
          <w:sz w:val="26"/>
          <w:szCs w:val="26"/>
        </w:rPr>
        <w:t>беспечить незамедлительное восстановление линий электропередач, осуществляющих подачу электроэнергии на объекты жизнеобеспечения и социально-значимые объекты в нормативные сроки с учетом категорийности объектов, в том числе с использованием передвижных автономных источников электроснабжения.</w:t>
      </w:r>
    </w:p>
    <w:p w:rsidR="002D281C" w:rsidRPr="00C67809" w:rsidRDefault="002D281C" w:rsidP="007D3E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Рекомендовать предприятиям и организациям, расположенным на территории МО Новоладожское городское поселение и имеющие соответствующую технику и источники электроснабжения, при необходимости  оказывать помощь администрации города в ликвидации аварии на объектах жизнеобеспечения и социально значимых объектах</w:t>
      </w:r>
      <w:r>
        <w:rPr>
          <w:sz w:val="26"/>
          <w:szCs w:val="26"/>
        </w:rPr>
        <w:t>.</w:t>
      </w:r>
    </w:p>
    <w:p w:rsidR="002D281C" w:rsidRDefault="002D281C" w:rsidP="007D3EB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67809">
        <w:rPr>
          <w:sz w:val="26"/>
          <w:szCs w:val="26"/>
        </w:rPr>
        <w:t>Контроль за исполнением постановления оставляю за собой.</w:t>
      </w:r>
    </w:p>
    <w:p w:rsidR="002D281C" w:rsidRDefault="002D281C" w:rsidP="00C67809">
      <w:pPr>
        <w:rPr>
          <w:sz w:val="26"/>
          <w:szCs w:val="26"/>
        </w:rPr>
      </w:pPr>
    </w:p>
    <w:p w:rsidR="002D281C" w:rsidRPr="00C67809" w:rsidRDefault="002D281C" w:rsidP="00C67809">
      <w:pPr>
        <w:rPr>
          <w:sz w:val="26"/>
          <w:szCs w:val="26"/>
        </w:rPr>
      </w:pPr>
    </w:p>
    <w:p w:rsidR="002D281C" w:rsidRPr="00C67809" w:rsidRDefault="002D281C" w:rsidP="007D3EB1">
      <w:pPr>
        <w:rPr>
          <w:sz w:val="26"/>
          <w:szCs w:val="26"/>
        </w:rPr>
      </w:pPr>
    </w:p>
    <w:p w:rsidR="002D281C" w:rsidRPr="00C67809" w:rsidRDefault="002D281C" w:rsidP="007D3EB1">
      <w:pPr>
        <w:rPr>
          <w:sz w:val="26"/>
          <w:szCs w:val="26"/>
        </w:rPr>
      </w:pPr>
    </w:p>
    <w:p w:rsidR="002D281C" w:rsidRPr="00C67809" w:rsidRDefault="002D281C" w:rsidP="007D3EB1">
      <w:pPr>
        <w:rPr>
          <w:sz w:val="26"/>
          <w:szCs w:val="26"/>
        </w:rPr>
      </w:pPr>
      <w:r w:rsidRPr="00C67809">
        <w:rPr>
          <w:sz w:val="26"/>
          <w:szCs w:val="26"/>
        </w:rPr>
        <w:t>Глава администрации</w:t>
      </w:r>
      <w:r w:rsidRPr="00C67809">
        <w:rPr>
          <w:sz w:val="26"/>
          <w:szCs w:val="26"/>
        </w:rPr>
        <w:tab/>
      </w:r>
      <w:r w:rsidRPr="00C67809">
        <w:rPr>
          <w:sz w:val="26"/>
          <w:szCs w:val="26"/>
        </w:rPr>
        <w:tab/>
      </w:r>
      <w:r w:rsidRPr="00C67809">
        <w:rPr>
          <w:sz w:val="26"/>
          <w:szCs w:val="26"/>
        </w:rPr>
        <w:tab/>
      </w:r>
      <w:r w:rsidRPr="00C67809">
        <w:rPr>
          <w:sz w:val="26"/>
          <w:szCs w:val="26"/>
        </w:rPr>
        <w:tab/>
      </w:r>
      <w:r w:rsidRPr="00C67809">
        <w:rPr>
          <w:sz w:val="26"/>
          <w:szCs w:val="26"/>
        </w:rPr>
        <w:tab/>
        <w:t>С.В.</w:t>
      </w:r>
      <w:r>
        <w:rPr>
          <w:sz w:val="26"/>
          <w:szCs w:val="26"/>
        </w:rPr>
        <w:t xml:space="preserve"> </w:t>
      </w:r>
      <w:r w:rsidRPr="00C67809">
        <w:rPr>
          <w:sz w:val="26"/>
          <w:szCs w:val="26"/>
        </w:rPr>
        <w:t>Гордин</w:t>
      </w:r>
    </w:p>
    <w:p w:rsidR="002D281C" w:rsidRPr="00C67809" w:rsidRDefault="002D281C" w:rsidP="0042125E">
      <w:pPr>
        <w:pStyle w:val="ListParagraph"/>
        <w:ind w:left="1440"/>
        <w:rPr>
          <w:sz w:val="26"/>
          <w:szCs w:val="26"/>
        </w:rPr>
      </w:pPr>
    </w:p>
    <w:sectPr w:rsidR="002D281C" w:rsidRPr="00C67809" w:rsidSect="004E68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1C" w:rsidRDefault="002D281C" w:rsidP="007D3EB1">
      <w:r>
        <w:separator/>
      </w:r>
    </w:p>
  </w:endnote>
  <w:endnote w:type="continuationSeparator" w:id="0">
    <w:p w:rsidR="002D281C" w:rsidRDefault="002D281C" w:rsidP="007D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1C" w:rsidRDefault="002D2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1C" w:rsidRDefault="002D281C" w:rsidP="007D3EB1">
      <w:r>
        <w:separator/>
      </w:r>
    </w:p>
  </w:footnote>
  <w:footnote w:type="continuationSeparator" w:id="0">
    <w:p w:rsidR="002D281C" w:rsidRDefault="002D281C" w:rsidP="007D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1C" w:rsidRDefault="002D2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60EF"/>
    <w:multiLevelType w:val="multilevel"/>
    <w:tmpl w:val="C720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F96"/>
    <w:rsid w:val="001E0422"/>
    <w:rsid w:val="00293694"/>
    <w:rsid w:val="002D281C"/>
    <w:rsid w:val="002E49F9"/>
    <w:rsid w:val="003A50F8"/>
    <w:rsid w:val="0042125E"/>
    <w:rsid w:val="004E2226"/>
    <w:rsid w:val="004E686A"/>
    <w:rsid w:val="005D2F96"/>
    <w:rsid w:val="007D3EB1"/>
    <w:rsid w:val="009B3888"/>
    <w:rsid w:val="009D2EBC"/>
    <w:rsid w:val="00B56ADC"/>
    <w:rsid w:val="00C67809"/>
    <w:rsid w:val="00D204F0"/>
    <w:rsid w:val="00DD1065"/>
    <w:rsid w:val="00F16690"/>
    <w:rsid w:val="00F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F9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D2F9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D3E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EB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D3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3E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420</Words>
  <Characters>2399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Сергеева</cp:lastModifiedBy>
  <cp:revision>3</cp:revision>
  <cp:lastPrinted>2012-12-20T06:44:00Z</cp:lastPrinted>
  <dcterms:created xsi:type="dcterms:W3CDTF">2012-12-25T08:30:00Z</dcterms:created>
  <dcterms:modified xsi:type="dcterms:W3CDTF">2012-12-27T08:41:00Z</dcterms:modified>
</cp:coreProperties>
</file>