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E5" w:rsidRDefault="005177E5" w:rsidP="005177E5">
      <w:pPr>
        <w:tabs>
          <w:tab w:val="left" w:pos="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1965" cy="598805"/>
            <wp:effectExtent l="19050" t="0" r="0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7E5" w:rsidRDefault="005177E5" w:rsidP="005177E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5177E5" w:rsidRDefault="005177E5" w:rsidP="005177E5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5177E5" w:rsidRDefault="005177E5" w:rsidP="005177E5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5177E5" w:rsidRDefault="005177E5" w:rsidP="005177E5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5177E5" w:rsidRDefault="005177E5" w:rsidP="005177E5">
      <w:pPr>
        <w:jc w:val="center"/>
        <w:rPr>
          <w:sz w:val="24"/>
          <w:szCs w:val="24"/>
        </w:rPr>
      </w:pPr>
    </w:p>
    <w:p w:rsidR="005177E5" w:rsidRDefault="005177E5" w:rsidP="005177E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177E5" w:rsidRDefault="005177E5" w:rsidP="005177E5">
      <w:pPr>
        <w:rPr>
          <w:sz w:val="24"/>
          <w:szCs w:val="24"/>
        </w:rPr>
      </w:pPr>
    </w:p>
    <w:p w:rsidR="005177E5" w:rsidRDefault="00C54AE1" w:rsidP="005177E5">
      <w:pPr>
        <w:rPr>
          <w:sz w:val="24"/>
          <w:szCs w:val="24"/>
        </w:rPr>
      </w:pPr>
      <w:r>
        <w:rPr>
          <w:sz w:val="24"/>
          <w:szCs w:val="24"/>
        </w:rPr>
        <w:t xml:space="preserve">    10.09.</w:t>
      </w:r>
      <w:r w:rsidR="005177E5">
        <w:rPr>
          <w:sz w:val="24"/>
          <w:szCs w:val="24"/>
        </w:rPr>
        <w:t xml:space="preserve">2014 г.                                                                         </w:t>
      </w:r>
      <w:r>
        <w:rPr>
          <w:sz w:val="24"/>
          <w:szCs w:val="24"/>
        </w:rPr>
        <w:t xml:space="preserve">                        № 421</w:t>
      </w:r>
    </w:p>
    <w:p w:rsidR="005177E5" w:rsidRDefault="005177E5" w:rsidP="005177E5">
      <w:pPr>
        <w:rPr>
          <w:sz w:val="24"/>
        </w:rPr>
      </w:pPr>
    </w:p>
    <w:p w:rsidR="005177E5" w:rsidRDefault="005177E5" w:rsidP="005177E5">
      <w:pPr>
        <w:rPr>
          <w:sz w:val="16"/>
          <w:szCs w:val="16"/>
        </w:rPr>
      </w:pPr>
    </w:p>
    <w:p w:rsidR="005177E5" w:rsidRDefault="005177E5" w:rsidP="005177E5">
      <w:pPr>
        <w:rPr>
          <w:sz w:val="24"/>
          <w:szCs w:val="24"/>
        </w:rPr>
      </w:pPr>
      <w:r w:rsidRPr="00A831B2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присвоении  адреса объекту недвижимости </w:t>
      </w:r>
    </w:p>
    <w:p w:rsidR="005177E5" w:rsidRDefault="005177E5" w:rsidP="005177E5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города  Новая  Ладога </w:t>
      </w:r>
    </w:p>
    <w:p w:rsidR="005177E5" w:rsidRPr="00A831B2" w:rsidRDefault="005177E5" w:rsidP="005177E5">
      <w:pPr>
        <w:rPr>
          <w:sz w:val="24"/>
          <w:szCs w:val="24"/>
        </w:rPr>
      </w:pPr>
      <w:r>
        <w:rPr>
          <w:sz w:val="24"/>
          <w:szCs w:val="24"/>
        </w:rPr>
        <w:t>МО Н</w:t>
      </w:r>
      <w:r w:rsidRPr="00A831B2">
        <w:rPr>
          <w:sz w:val="24"/>
          <w:szCs w:val="24"/>
        </w:rPr>
        <w:t xml:space="preserve">оволадожское </w:t>
      </w:r>
      <w:r>
        <w:rPr>
          <w:sz w:val="24"/>
          <w:szCs w:val="24"/>
        </w:rPr>
        <w:t xml:space="preserve"> </w:t>
      </w:r>
      <w:r w:rsidRPr="00A831B2">
        <w:rPr>
          <w:sz w:val="24"/>
          <w:szCs w:val="24"/>
        </w:rPr>
        <w:t>городское поселение.</w:t>
      </w:r>
    </w:p>
    <w:p w:rsidR="005177E5" w:rsidRDefault="005177E5" w:rsidP="005177E5">
      <w:pPr>
        <w:rPr>
          <w:sz w:val="22"/>
          <w:szCs w:val="22"/>
        </w:rPr>
      </w:pPr>
    </w:p>
    <w:p w:rsidR="005177E5" w:rsidRPr="005177E5" w:rsidRDefault="005177E5" w:rsidP="005177E5">
      <w:pPr>
        <w:pStyle w:val="2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252CD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положением «О ведении адресного реестра и адресного хозяйства на территории МО Новоладожское городское поселение, порядке присвоения, регистрации адресов объектам недвижимости», утверждённым Постановлением администрации муниципального образования Новоладожское городское поселение Волховского муниципального района Ленинградской области от 19.10.2010 г. №281, а также в целях упорядочения существующей нумерации объектов адресации в адресном реестре МО Новоладожское городское поселение,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администрация Новоладожского городского поселения</w:t>
      </w:r>
      <w:r w:rsidRPr="009252CD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9252CD">
        <w:rPr>
          <w:color w:val="auto"/>
          <w:sz w:val="28"/>
          <w:szCs w:val="28"/>
        </w:rPr>
        <w:t xml:space="preserve"> </w:t>
      </w:r>
    </w:p>
    <w:p w:rsidR="005177E5" w:rsidRDefault="005177E5" w:rsidP="005177E5">
      <w:pPr>
        <w:jc w:val="center"/>
        <w:rPr>
          <w:b/>
          <w:sz w:val="28"/>
          <w:szCs w:val="28"/>
        </w:rPr>
      </w:pPr>
      <w:r w:rsidRPr="00281DE5">
        <w:rPr>
          <w:b/>
          <w:sz w:val="28"/>
          <w:szCs w:val="28"/>
        </w:rPr>
        <w:t>ПОСТ</w:t>
      </w:r>
      <w:r>
        <w:rPr>
          <w:b/>
          <w:sz w:val="28"/>
          <w:szCs w:val="28"/>
        </w:rPr>
        <w:t>АНОВЛЯЕТ</w:t>
      </w:r>
      <w:r w:rsidRPr="00281DE5">
        <w:rPr>
          <w:b/>
          <w:sz w:val="28"/>
          <w:szCs w:val="28"/>
        </w:rPr>
        <w:t>:</w:t>
      </w:r>
    </w:p>
    <w:p w:rsidR="00B46827" w:rsidRPr="00542BDA" w:rsidRDefault="00B46827" w:rsidP="005177E5">
      <w:pPr>
        <w:jc w:val="center"/>
        <w:rPr>
          <w:b/>
          <w:sz w:val="28"/>
          <w:szCs w:val="28"/>
        </w:rPr>
      </w:pPr>
    </w:p>
    <w:p w:rsidR="005177E5" w:rsidRDefault="005177E5" w:rsidP="005177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Присвоить а</w:t>
      </w:r>
      <w:r w:rsidRPr="00281DE5">
        <w:rPr>
          <w:sz w:val="28"/>
          <w:szCs w:val="28"/>
        </w:rPr>
        <w:t>дрес: Ленинградс</w:t>
      </w:r>
      <w:r>
        <w:rPr>
          <w:sz w:val="28"/>
          <w:szCs w:val="28"/>
        </w:rPr>
        <w:t>кая область, Волховский район,</w:t>
      </w:r>
      <w:r w:rsidRPr="00281D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 Новая Ладога, переулок Озерный, д. 28, кв. 2 – жилому помещению с кадастровым номером 47:10:0000000:22263, общей площадью 38,3 кв.м., взамен адреса – </w:t>
      </w:r>
      <w:r w:rsidRPr="00281DE5">
        <w:rPr>
          <w:sz w:val="28"/>
          <w:szCs w:val="28"/>
        </w:rPr>
        <w:t>Ленинградс</w:t>
      </w:r>
      <w:r>
        <w:rPr>
          <w:sz w:val="28"/>
          <w:szCs w:val="28"/>
        </w:rPr>
        <w:t>кая область, Волховский район,</w:t>
      </w:r>
      <w:r w:rsidRPr="00281DE5">
        <w:rPr>
          <w:sz w:val="28"/>
          <w:szCs w:val="28"/>
        </w:rPr>
        <w:t xml:space="preserve"> </w:t>
      </w:r>
      <w:r>
        <w:rPr>
          <w:sz w:val="28"/>
          <w:szCs w:val="28"/>
        </w:rPr>
        <w:t>город Новая Ладога, переулок Озерной, д. 28, кв. 2.</w:t>
      </w:r>
    </w:p>
    <w:p w:rsidR="005177E5" w:rsidRPr="00281DE5" w:rsidRDefault="00B46827" w:rsidP="005177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Владельцу жилого помещения</w:t>
      </w:r>
      <w:r w:rsidR="005177E5">
        <w:rPr>
          <w:sz w:val="28"/>
          <w:szCs w:val="28"/>
        </w:rPr>
        <w:t xml:space="preserve"> обратиться в межрайонный отдел №2 филиала ФГБУ «Федеральная кадастровая палата Федеральной службы государственной регистрации, кадастра и картографии» по Ленинградской области, для внесения соответствующих  изменений в сведения государственного кадастрового учёта</w:t>
      </w:r>
      <w:r>
        <w:rPr>
          <w:sz w:val="28"/>
          <w:szCs w:val="28"/>
        </w:rPr>
        <w:t>.</w:t>
      </w:r>
    </w:p>
    <w:p w:rsidR="005177E5" w:rsidRDefault="005177E5" w:rsidP="005177E5">
      <w:pPr>
        <w:numPr>
          <w:ilvl w:val="0"/>
          <w:numId w:val="1"/>
        </w:numPr>
        <w:jc w:val="both"/>
        <w:rPr>
          <w:sz w:val="28"/>
          <w:szCs w:val="28"/>
        </w:rPr>
      </w:pPr>
      <w:r w:rsidRPr="00281DE5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>оставляю за собой.</w:t>
      </w:r>
    </w:p>
    <w:p w:rsidR="00B46827" w:rsidRPr="00281DE5" w:rsidRDefault="00B46827" w:rsidP="005177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принятия.</w:t>
      </w:r>
    </w:p>
    <w:p w:rsidR="005177E5" w:rsidRPr="00281DE5" w:rsidRDefault="005177E5" w:rsidP="005177E5">
      <w:pPr>
        <w:ind w:left="360"/>
        <w:jc w:val="both"/>
        <w:rPr>
          <w:sz w:val="28"/>
          <w:szCs w:val="28"/>
        </w:rPr>
      </w:pPr>
    </w:p>
    <w:p w:rsidR="005177E5" w:rsidRPr="00281DE5" w:rsidRDefault="005177E5" w:rsidP="005177E5">
      <w:pPr>
        <w:ind w:left="360"/>
        <w:jc w:val="both"/>
        <w:rPr>
          <w:sz w:val="28"/>
          <w:szCs w:val="28"/>
        </w:rPr>
      </w:pPr>
    </w:p>
    <w:p w:rsidR="005177E5" w:rsidRDefault="005177E5" w:rsidP="005177E5">
      <w:pPr>
        <w:tabs>
          <w:tab w:val="left" w:pos="2960"/>
        </w:tabs>
        <w:rPr>
          <w:b/>
          <w:sz w:val="28"/>
          <w:szCs w:val="28"/>
        </w:rPr>
      </w:pPr>
      <w:r w:rsidRPr="00281DE5">
        <w:rPr>
          <w:b/>
          <w:sz w:val="28"/>
          <w:szCs w:val="28"/>
        </w:rPr>
        <w:t xml:space="preserve">          Глава администрации                                         </w:t>
      </w:r>
      <w:r>
        <w:rPr>
          <w:b/>
          <w:sz w:val="28"/>
          <w:szCs w:val="28"/>
        </w:rPr>
        <w:t xml:space="preserve">                </w:t>
      </w:r>
      <w:r w:rsidRPr="00281DE5">
        <w:rPr>
          <w:b/>
          <w:sz w:val="28"/>
          <w:szCs w:val="28"/>
        </w:rPr>
        <w:t xml:space="preserve">    С.В. Гордин</w:t>
      </w:r>
    </w:p>
    <w:p w:rsidR="00B46827" w:rsidRDefault="00B46827" w:rsidP="005177E5">
      <w:pPr>
        <w:tabs>
          <w:tab w:val="left" w:pos="2960"/>
        </w:tabs>
        <w:rPr>
          <w:b/>
          <w:sz w:val="28"/>
          <w:szCs w:val="28"/>
        </w:rPr>
      </w:pPr>
    </w:p>
    <w:p w:rsidR="00B46827" w:rsidRDefault="00B46827" w:rsidP="005177E5">
      <w:pPr>
        <w:tabs>
          <w:tab w:val="left" w:pos="2960"/>
        </w:tabs>
        <w:rPr>
          <w:b/>
          <w:sz w:val="28"/>
          <w:szCs w:val="28"/>
        </w:rPr>
      </w:pPr>
    </w:p>
    <w:p w:rsidR="00B46827" w:rsidRDefault="00B46827" w:rsidP="005177E5">
      <w:pPr>
        <w:tabs>
          <w:tab w:val="left" w:pos="2960"/>
        </w:tabs>
        <w:rPr>
          <w:b/>
          <w:sz w:val="28"/>
          <w:szCs w:val="28"/>
        </w:rPr>
      </w:pPr>
    </w:p>
    <w:p w:rsidR="00B46827" w:rsidRDefault="00B46827" w:rsidP="005177E5">
      <w:pPr>
        <w:tabs>
          <w:tab w:val="left" w:pos="2960"/>
        </w:tabs>
        <w:rPr>
          <w:b/>
          <w:sz w:val="28"/>
          <w:szCs w:val="28"/>
        </w:rPr>
      </w:pPr>
    </w:p>
    <w:p w:rsidR="00B46827" w:rsidRDefault="00B46827" w:rsidP="005177E5">
      <w:pPr>
        <w:tabs>
          <w:tab w:val="left" w:pos="2960"/>
        </w:tabs>
        <w:rPr>
          <w:b/>
          <w:sz w:val="28"/>
          <w:szCs w:val="28"/>
        </w:rPr>
      </w:pPr>
    </w:p>
    <w:p w:rsidR="00B46827" w:rsidRDefault="00B46827" w:rsidP="005177E5">
      <w:pPr>
        <w:tabs>
          <w:tab w:val="left" w:pos="2960"/>
        </w:tabs>
        <w:rPr>
          <w:b/>
          <w:sz w:val="28"/>
          <w:szCs w:val="28"/>
        </w:rPr>
      </w:pPr>
    </w:p>
    <w:p w:rsidR="00B46827" w:rsidRPr="006A3E21" w:rsidRDefault="00B46827" w:rsidP="005177E5">
      <w:pPr>
        <w:tabs>
          <w:tab w:val="left" w:pos="2960"/>
        </w:tabs>
        <w:rPr>
          <w:b/>
          <w:sz w:val="28"/>
          <w:szCs w:val="28"/>
        </w:rPr>
      </w:pPr>
    </w:p>
    <w:p w:rsidR="005177E5" w:rsidRDefault="005177E5" w:rsidP="005177E5">
      <w:pPr>
        <w:tabs>
          <w:tab w:val="left" w:pos="2960"/>
        </w:tabs>
        <w:rPr>
          <w:b/>
          <w:sz w:val="24"/>
          <w:szCs w:val="24"/>
        </w:rPr>
      </w:pPr>
    </w:p>
    <w:p w:rsidR="005177E5" w:rsidRDefault="005177E5" w:rsidP="005177E5">
      <w:pPr>
        <w:tabs>
          <w:tab w:val="left" w:pos="2960"/>
        </w:tabs>
        <w:rPr>
          <w:b/>
          <w:sz w:val="24"/>
          <w:szCs w:val="24"/>
        </w:rPr>
      </w:pPr>
    </w:p>
    <w:p w:rsidR="005177E5" w:rsidRDefault="005177E5" w:rsidP="005177E5">
      <w:pPr>
        <w:tabs>
          <w:tab w:val="left" w:pos="2960"/>
        </w:tabs>
        <w:rPr>
          <w:b/>
          <w:sz w:val="24"/>
          <w:szCs w:val="24"/>
        </w:rPr>
      </w:pPr>
    </w:p>
    <w:p w:rsidR="005177E5" w:rsidRDefault="005177E5" w:rsidP="005177E5">
      <w:pPr>
        <w:tabs>
          <w:tab w:val="left" w:pos="2960"/>
        </w:tabs>
        <w:rPr>
          <w:b/>
          <w:sz w:val="24"/>
          <w:szCs w:val="24"/>
        </w:rPr>
      </w:pPr>
    </w:p>
    <w:p w:rsidR="005177E5" w:rsidRDefault="005177E5" w:rsidP="005177E5"/>
    <w:p w:rsidR="005370D2" w:rsidRDefault="005370D2"/>
    <w:sectPr w:rsidR="005370D2" w:rsidSect="00A108CF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14F2B"/>
    <w:multiLevelType w:val="hybridMultilevel"/>
    <w:tmpl w:val="62245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5177E5"/>
    <w:rsid w:val="00025A74"/>
    <w:rsid w:val="000B4584"/>
    <w:rsid w:val="00270B4D"/>
    <w:rsid w:val="005177E5"/>
    <w:rsid w:val="005370D2"/>
    <w:rsid w:val="00852252"/>
    <w:rsid w:val="00857B9A"/>
    <w:rsid w:val="00A72803"/>
    <w:rsid w:val="00AA0ABA"/>
    <w:rsid w:val="00B46827"/>
    <w:rsid w:val="00B740CF"/>
    <w:rsid w:val="00C54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5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22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177E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177E5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4</cp:revision>
  <cp:lastPrinted>2014-09-10T06:11:00Z</cp:lastPrinted>
  <dcterms:created xsi:type="dcterms:W3CDTF">2014-09-10T05:34:00Z</dcterms:created>
  <dcterms:modified xsi:type="dcterms:W3CDTF">2014-10-28T09:50:00Z</dcterms:modified>
</cp:coreProperties>
</file>