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ayout w:type="fixed"/>
        <w:tblLook w:val="00A0"/>
      </w:tblPr>
      <w:tblGrid>
        <w:gridCol w:w="6535"/>
      </w:tblGrid>
      <w:tr w:rsidR="00C24C70" w:rsidRPr="00BC5527" w:rsidTr="00C3678F">
        <w:trPr>
          <w:trHeight w:val="283"/>
        </w:trPr>
        <w:tc>
          <w:tcPr>
            <w:tcW w:w="6535" w:type="dxa"/>
          </w:tcPr>
          <w:p w:rsidR="00C24C70" w:rsidRPr="00BC5527" w:rsidRDefault="00C24C70" w:rsidP="00C3678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b/>
                <w:sz w:val="28"/>
                <w:szCs w:val="28"/>
              </w:rPr>
              <w:t>« УТВЕРЖДАЮ »</w:t>
            </w:r>
          </w:p>
        </w:tc>
      </w:tr>
      <w:tr w:rsidR="00C24C70" w:rsidRPr="00BC5527" w:rsidTr="00C3678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C24C70" w:rsidRPr="00BC5527" w:rsidTr="00C3678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C24C70" w:rsidRPr="00BC5527" w:rsidTr="00C3678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C24C70" w:rsidRPr="00BC5527" w:rsidTr="00C3678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BC5527" w:rsidRDefault="00C24C70" w:rsidP="00C24C7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tbl>
      <w:tblPr>
        <w:tblStyle w:val="ae"/>
        <w:tblpPr w:leftFromText="180" w:rightFromText="180" w:vertAnchor="text" w:horzAnchor="margin" w:tblpX="829" w:tblpY="-34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</w:tblGrid>
      <w:tr w:rsidR="00895373" w:rsidRPr="00895373" w:rsidTr="00895373">
        <w:trPr>
          <w:trHeight w:val="128"/>
        </w:trPr>
        <w:tc>
          <w:tcPr>
            <w:tcW w:w="4503" w:type="dxa"/>
          </w:tcPr>
          <w:p w:rsidR="00895373" w:rsidRPr="00895373" w:rsidRDefault="00895373" w:rsidP="00895373">
            <w:pPr>
              <w:pStyle w:val="af0"/>
              <w:rPr>
                <w:rFonts w:ascii="Times New Roman" w:hAnsi="Times New Roman" w:cs="Times New Roman"/>
              </w:rPr>
            </w:pPr>
            <w:r w:rsidRPr="00895373">
              <w:rPr>
                <w:rFonts w:ascii="Times New Roman" w:hAnsi="Times New Roman" w:cs="Times New Roman"/>
              </w:rPr>
              <w:t>ОТВЕТСТВЕННОСТЬ ЗА СОКРЫТИЕ И УМЫШЛЕННОЕ ИСКАЖЕНИЕ ЭКОЛОГИЧЕСКОЙ ИНФОРМАЦИИ</w:t>
            </w:r>
          </w:p>
          <w:p w:rsidR="00C3678F" w:rsidRPr="00895373" w:rsidRDefault="00C3678F" w:rsidP="0089537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C70" w:rsidRPr="00BC5527" w:rsidRDefault="00C24C70" w:rsidP="00C24C70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C3678F" w:rsidRDefault="00C3678F" w:rsidP="00C3678F">
      <w:pPr>
        <w:ind w:left="1418" w:right="567" w:firstLine="709"/>
        <w:jc w:val="center"/>
        <w:outlineLvl w:val="0"/>
        <w:rPr>
          <w:color w:val="015198"/>
          <w:kern w:val="36"/>
          <w:sz w:val="28"/>
          <w:szCs w:val="28"/>
        </w:rPr>
      </w:pP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 xml:space="preserve">В силу ст. 3 Федерального закона «Об охране окружающей среды» от 10.01.2002 № 7-ФЗ (далее – Закон) хозяйственная и иная деятельность органов государственной власти РФ, органов государственной власти субъектов РФ, органов местного самоуправления, юридических и физических лиц, оказывающая воздействие на окружающую среду, должна осуществляться на основе принципов допустимости воздействия хозяйственной и иной </w:t>
      </w:r>
      <w:proofErr w:type="gramStart"/>
      <w:r w:rsidRPr="00895373">
        <w:rPr>
          <w:color w:val="000000"/>
          <w:sz w:val="28"/>
          <w:szCs w:val="28"/>
        </w:rPr>
        <w:t>деятельности</w:t>
      </w:r>
      <w:proofErr w:type="gramEnd"/>
      <w:r w:rsidRPr="00895373">
        <w:rPr>
          <w:color w:val="000000"/>
          <w:sz w:val="28"/>
          <w:szCs w:val="28"/>
        </w:rPr>
        <w:t xml:space="preserve"> на природную среду исходя из требований в области охраны окружающей среды; ответственности за нарушение законодательства в области охраны окружающей среды.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proofErr w:type="gramStart"/>
      <w:r w:rsidRPr="00895373">
        <w:rPr>
          <w:color w:val="000000"/>
          <w:sz w:val="28"/>
          <w:szCs w:val="28"/>
        </w:rPr>
        <w:t>Юридические лица и индивидуальные предприниматели обязаны представлять в уполномоченный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 в порядке и в сроки, которые определены уполномоченным Правительством РФ федеральным органом исполнительной власти (ч. 7 ст. 67 Закона).</w:t>
      </w:r>
      <w:proofErr w:type="gramEnd"/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Основные формы отчетности в сфере природопользования утверждены приказами Росстата от 04.08.2016 № 387, от 10.08.2017 № 529, от 24.08.2017 № 545, к которым относятся ежегодные отчеты: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2-ТП (воздух) «Сведения об охране атмосферного воздуха»,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2-ТП (отходы) «Сведения об образовании, обработке, утилизации, обезвреживании, транспортировании и размещении отходов производства и потребления»,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2-ТП (</w:t>
      </w:r>
      <w:proofErr w:type="spellStart"/>
      <w:r w:rsidRPr="00895373">
        <w:rPr>
          <w:color w:val="000000"/>
          <w:sz w:val="28"/>
          <w:szCs w:val="28"/>
        </w:rPr>
        <w:t>водхоз</w:t>
      </w:r>
      <w:proofErr w:type="spellEnd"/>
      <w:r w:rsidRPr="00895373">
        <w:rPr>
          <w:color w:val="000000"/>
          <w:sz w:val="28"/>
          <w:szCs w:val="28"/>
        </w:rPr>
        <w:t>) «Сведения об использовании воды»,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4-ОС «Сведения о текущих затратах на охрану окружающей среды»,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1-ООПТ «Сведения об особо охраняемых природных территориях»,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1-ЛХ «Сведения о воспроизводстве лесов и лесоразведении»,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12-ЛХ «Сведения о защите лесов»,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- № 2-ТП (охота) «Сведения об охоте и охотничьем хозяйстве».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При этом</w:t>
      </w:r>
      <w:proofErr w:type="gramStart"/>
      <w:r w:rsidRPr="00895373">
        <w:rPr>
          <w:color w:val="000000"/>
          <w:sz w:val="28"/>
          <w:szCs w:val="28"/>
        </w:rPr>
        <w:t>,</w:t>
      </w:r>
      <w:proofErr w:type="gramEnd"/>
      <w:r w:rsidRPr="00895373">
        <w:rPr>
          <w:color w:val="000000"/>
          <w:sz w:val="28"/>
          <w:szCs w:val="28"/>
        </w:rPr>
        <w:t xml:space="preserve"> статьей 8.5 </w:t>
      </w:r>
      <w:proofErr w:type="spellStart"/>
      <w:r w:rsidRPr="00895373">
        <w:rPr>
          <w:color w:val="000000"/>
          <w:sz w:val="28"/>
          <w:szCs w:val="28"/>
        </w:rPr>
        <w:t>КоАП</w:t>
      </w:r>
      <w:proofErr w:type="spellEnd"/>
      <w:r w:rsidRPr="00895373">
        <w:rPr>
          <w:color w:val="000000"/>
          <w:sz w:val="28"/>
          <w:szCs w:val="28"/>
        </w:rPr>
        <w:t xml:space="preserve"> РФ установлена ответственность за сокрытие, умышленное искажение или несвоевременное сообщение полной и достоверной информации о состоянии окружающей среды и природных ресурсов, об источниках загрязнения окружающей среды и природных ресурсов или иного </w:t>
      </w:r>
      <w:proofErr w:type="gramStart"/>
      <w:r w:rsidRPr="00895373">
        <w:rPr>
          <w:color w:val="000000"/>
          <w:sz w:val="28"/>
          <w:szCs w:val="28"/>
        </w:rPr>
        <w:lastRenderedPageBreak/>
        <w:t>вредного воздействия на окружающую среду и природные ресурсы, о радиационной обстановке данных, полученных при осуществлении производственного экологического контроля, информации, содержащейся в заявлении о постановке на государственный учет объектов, оказывающих негативное воздействие на окружающую среду, декларации о воздействии на окружающую среду, декларации о плате за негативное воздействие на окружающую среду, отчете о выполнении плана мероприятий по охране окружающей среды или программы</w:t>
      </w:r>
      <w:proofErr w:type="gramEnd"/>
      <w:r w:rsidRPr="00895373">
        <w:rPr>
          <w:color w:val="000000"/>
          <w:sz w:val="28"/>
          <w:szCs w:val="28"/>
        </w:rPr>
        <w:t xml:space="preserve"> повышения экологической эффективности, а равно искажение сведений о состоянии земель, водных объектов и других объектов окружающей среды лицами, обязанными сообщать такую информацию.</w:t>
      </w:r>
    </w:p>
    <w:p w:rsidR="00895373" w:rsidRP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>Санкцией указанной статьи предусмотрено назначение наказания в виде административного штрафа на граждан в размере от 500 до 1 000 рублей, на должностных лиц - от 3 000 до 6 000 рублей, на юридических лиц - от 20 000 до 80 000 тысяч рублей.</w:t>
      </w:r>
    </w:p>
    <w:p w:rsidR="003A011A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z w:val="28"/>
          <w:szCs w:val="28"/>
        </w:rPr>
      </w:pPr>
      <w:r w:rsidRPr="00895373">
        <w:rPr>
          <w:color w:val="000000"/>
          <w:sz w:val="28"/>
          <w:szCs w:val="28"/>
        </w:rPr>
        <w:t xml:space="preserve">Составлять протоколы по ст. 8.5 </w:t>
      </w:r>
      <w:proofErr w:type="spellStart"/>
      <w:r w:rsidRPr="00895373">
        <w:rPr>
          <w:color w:val="000000"/>
          <w:sz w:val="28"/>
          <w:szCs w:val="28"/>
        </w:rPr>
        <w:t>КоАП</w:t>
      </w:r>
      <w:proofErr w:type="spellEnd"/>
      <w:r w:rsidRPr="00895373">
        <w:rPr>
          <w:color w:val="000000"/>
          <w:sz w:val="28"/>
          <w:szCs w:val="28"/>
        </w:rPr>
        <w:t xml:space="preserve"> РФ уполномочены сотрудники государственных органов, осуществляющих государственный экологический надзор, надзор в области использования и охраны водных объектов, надзор за геологическим изучением, рациональным использованием и охраной недр, в области охраны и использования особо охраняемых природных территорий; федеральный государственный надзор в области использования атомной энергии, в области гидрометеорологии и смежных с ней областях, а также должностные лица органов прокуратуры.</w:t>
      </w:r>
    </w:p>
    <w:p w:rsidR="00895373" w:rsidRDefault="00895373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sz w:val="28"/>
          <w:szCs w:val="28"/>
        </w:rPr>
      </w:pPr>
    </w:p>
    <w:p w:rsidR="003A011A" w:rsidRDefault="003A011A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sz w:val="28"/>
          <w:szCs w:val="28"/>
        </w:rPr>
      </w:pPr>
    </w:p>
    <w:p w:rsidR="009C0DBF" w:rsidRPr="003A01D2" w:rsidRDefault="009A65E4" w:rsidP="00C3678F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3A01D2">
        <w:rPr>
          <w:sz w:val="28"/>
          <w:szCs w:val="28"/>
        </w:rPr>
        <w:t>П</w:t>
      </w:r>
      <w:r w:rsidR="00F23841" w:rsidRPr="003A01D2">
        <w:rPr>
          <w:sz w:val="28"/>
          <w:szCs w:val="28"/>
        </w:rPr>
        <w:t>омощник</w:t>
      </w:r>
      <w:r w:rsidRPr="003A01D2">
        <w:rPr>
          <w:sz w:val="28"/>
          <w:szCs w:val="28"/>
        </w:rPr>
        <w:t xml:space="preserve"> </w:t>
      </w:r>
      <w:r w:rsidR="00F23841" w:rsidRPr="003A01D2">
        <w:rPr>
          <w:sz w:val="28"/>
          <w:szCs w:val="28"/>
        </w:rPr>
        <w:t>п</w:t>
      </w:r>
      <w:r w:rsidR="00C24C70">
        <w:rPr>
          <w:sz w:val="28"/>
          <w:szCs w:val="28"/>
        </w:rPr>
        <w:t>риродоохранного прокурора                                             Е.В. Широкова</w:t>
      </w:r>
    </w:p>
    <w:sectPr w:rsidR="009C0DBF" w:rsidRPr="003A01D2" w:rsidSect="00C3678F">
      <w:headerReference w:type="even" r:id="rId7"/>
      <w:headerReference w:type="default" r:id="rId8"/>
      <w:pgSz w:w="11906" w:h="16838"/>
      <w:pgMar w:top="709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B4" w:rsidRDefault="00E45BB4">
      <w:r>
        <w:separator/>
      </w:r>
    </w:p>
  </w:endnote>
  <w:endnote w:type="continuationSeparator" w:id="0">
    <w:p w:rsidR="00E45BB4" w:rsidRDefault="00E45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B4" w:rsidRDefault="00E45BB4">
      <w:r>
        <w:separator/>
      </w:r>
    </w:p>
  </w:footnote>
  <w:footnote w:type="continuationSeparator" w:id="0">
    <w:p w:rsidR="00E45BB4" w:rsidRDefault="00E45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9511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C95112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373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12187"/>
    <w:rsid w:val="000259CF"/>
    <w:rsid w:val="000458D1"/>
    <w:rsid w:val="00057940"/>
    <w:rsid w:val="00064D9F"/>
    <w:rsid w:val="0006665C"/>
    <w:rsid w:val="00086E11"/>
    <w:rsid w:val="000E0910"/>
    <w:rsid w:val="00134369"/>
    <w:rsid w:val="00134C1E"/>
    <w:rsid w:val="001921E3"/>
    <w:rsid w:val="00193550"/>
    <w:rsid w:val="001B587F"/>
    <w:rsid w:val="001C62AD"/>
    <w:rsid w:val="001D145F"/>
    <w:rsid w:val="001D757B"/>
    <w:rsid w:val="001F7046"/>
    <w:rsid w:val="0021497D"/>
    <w:rsid w:val="00217443"/>
    <w:rsid w:val="002249F4"/>
    <w:rsid w:val="00243A78"/>
    <w:rsid w:val="0025013C"/>
    <w:rsid w:val="00251036"/>
    <w:rsid w:val="002818EC"/>
    <w:rsid w:val="00292E42"/>
    <w:rsid w:val="00297602"/>
    <w:rsid w:val="002A62C1"/>
    <w:rsid w:val="002B7943"/>
    <w:rsid w:val="002D382B"/>
    <w:rsid w:val="002D3DB4"/>
    <w:rsid w:val="002F227A"/>
    <w:rsid w:val="00300A51"/>
    <w:rsid w:val="00312CF8"/>
    <w:rsid w:val="00333145"/>
    <w:rsid w:val="003471AC"/>
    <w:rsid w:val="00357BEB"/>
    <w:rsid w:val="00370D4D"/>
    <w:rsid w:val="00376397"/>
    <w:rsid w:val="003945AB"/>
    <w:rsid w:val="003A011A"/>
    <w:rsid w:val="003A01D2"/>
    <w:rsid w:val="003A0C0D"/>
    <w:rsid w:val="003C5189"/>
    <w:rsid w:val="003F4FE1"/>
    <w:rsid w:val="0043351B"/>
    <w:rsid w:val="004510F2"/>
    <w:rsid w:val="00474EA5"/>
    <w:rsid w:val="004D6660"/>
    <w:rsid w:val="004F66CB"/>
    <w:rsid w:val="00505886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E0BD9"/>
    <w:rsid w:val="005E5B6A"/>
    <w:rsid w:val="00612CB5"/>
    <w:rsid w:val="006321F7"/>
    <w:rsid w:val="00636DE7"/>
    <w:rsid w:val="0066083C"/>
    <w:rsid w:val="00667FA5"/>
    <w:rsid w:val="00670686"/>
    <w:rsid w:val="006A736E"/>
    <w:rsid w:val="006A763D"/>
    <w:rsid w:val="006C47B8"/>
    <w:rsid w:val="006E7027"/>
    <w:rsid w:val="00717E77"/>
    <w:rsid w:val="00727B03"/>
    <w:rsid w:val="007419CF"/>
    <w:rsid w:val="00743115"/>
    <w:rsid w:val="00743AF1"/>
    <w:rsid w:val="00753B29"/>
    <w:rsid w:val="0077420B"/>
    <w:rsid w:val="0079625A"/>
    <w:rsid w:val="007B1807"/>
    <w:rsid w:val="007D4B59"/>
    <w:rsid w:val="007E0BAF"/>
    <w:rsid w:val="007E0CB0"/>
    <w:rsid w:val="007E6302"/>
    <w:rsid w:val="007F59EF"/>
    <w:rsid w:val="0080647E"/>
    <w:rsid w:val="00812F90"/>
    <w:rsid w:val="00846786"/>
    <w:rsid w:val="008835D3"/>
    <w:rsid w:val="00891CA7"/>
    <w:rsid w:val="00895373"/>
    <w:rsid w:val="008A0A3D"/>
    <w:rsid w:val="008A15C1"/>
    <w:rsid w:val="008A7034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67945"/>
    <w:rsid w:val="00972BC4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52B4"/>
    <w:rsid w:val="00A906DC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70CA8"/>
    <w:rsid w:val="00BA4BE5"/>
    <w:rsid w:val="00BC4261"/>
    <w:rsid w:val="00BD2AC2"/>
    <w:rsid w:val="00BE2C6D"/>
    <w:rsid w:val="00C019FF"/>
    <w:rsid w:val="00C076D0"/>
    <w:rsid w:val="00C17C96"/>
    <w:rsid w:val="00C22B21"/>
    <w:rsid w:val="00C24C70"/>
    <w:rsid w:val="00C26C09"/>
    <w:rsid w:val="00C3678F"/>
    <w:rsid w:val="00C637DB"/>
    <w:rsid w:val="00C95112"/>
    <w:rsid w:val="00CC0C71"/>
    <w:rsid w:val="00CD4E0E"/>
    <w:rsid w:val="00CE1658"/>
    <w:rsid w:val="00CE2BD5"/>
    <w:rsid w:val="00D07827"/>
    <w:rsid w:val="00D145AF"/>
    <w:rsid w:val="00D204F7"/>
    <w:rsid w:val="00D21F21"/>
    <w:rsid w:val="00D425F7"/>
    <w:rsid w:val="00D43851"/>
    <w:rsid w:val="00DA5525"/>
    <w:rsid w:val="00DB26F5"/>
    <w:rsid w:val="00E16128"/>
    <w:rsid w:val="00E23439"/>
    <w:rsid w:val="00E24DD2"/>
    <w:rsid w:val="00E376DD"/>
    <w:rsid w:val="00E45BB4"/>
    <w:rsid w:val="00E470A2"/>
    <w:rsid w:val="00E73F68"/>
    <w:rsid w:val="00E76914"/>
    <w:rsid w:val="00E80F62"/>
    <w:rsid w:val="00E83E0B"/>
    <w:rsid w:val="00E853E0"/>
    <w:rsid w:val="00E957BC"/>
    <w:rsid w:val="00EA0D64"/>
    <w:rsid w:val="00EA5360"/>
    <w:rsid w:val="00EB1DC4"/>
    <w:rsid w:val="00ED0355"/>
    <w:rsid w:val="00EE2CA3"/>
    <w:rsid w:val="00EE5AD6"/>
    <w:rsid w:val="00EF1BE3"/>
    <w:rsid w:val="00EF440E"/>
    <w:rsid w:val="00EF48B2"/>
    <w:rsid w:val="00F03517"/>
    <w:rsid w:val="00F1700D"/>
    <w:rsid w:val="00F23841"/>
    <w:rsid w:val="00F2789D"/>
    <w:rsid w:val="00F6182E"/>
    <w:rsid w:val="00F70BF3"/>
    <w:rsid w:val="00F70D4A"/>
    <w:rsid w:val="00F7133A"/>
    <w:rsid w:val="00F9665A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36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78F"/>
    <w:rPr>
      <w:sz w:val="24"/>
      <w:szCs w:val="24"/>
    </w:rPr>
  </w:style>
  <w:style w:type="table" w:styleId="ae">
    <w:name w:val="Table Grid"/>
    <w:basedOn w:val="a1"/>
    <w:uiPriority w:val="59"/>
    <w:unhideWhenUsed/>
    <w:rsid w:val="00C3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95373"/>
    <w:pPr>
      <w:spacing w:after="0" w:line="240" w:lineRule="auto"/>
    </w:pPr>
    <w:rPr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8953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895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2</cp:revision>
  <cp:lastPrinted>2022-07-14T05:55:00Z</cp:lastPrinted>
  <dcterms:created xsi:type="dcterms:W3CDTF">2022-07-16T13:02:00Z</dcterms:created>
  <dcterms:modified xsi:type="dcterms:W3CDTF">2022-07-16T13:02:00Z</dcterms:modified>
</cp:coreProperties>
</file>